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02" w:rsidRPr="00BB7C94" w:rsidRDefault="00F57902" w:rsidP="00180E10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F57902" w:rsidRPr="00BB7C94" w:rsidRDefault="0082098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</w:t>
      </w:r>
      <w:r w:rsidR="00F57902" w:rsidRPr="00BB7C94">
        <w:rPr>
          <w:rFonts w:ascii="Times New Roman" w:hAnsi="Times New Roman" w:cs="Times New Roman"/>
          <w:sz w:val="24"/>
          <w:szCs w:val="24"/>
        </w:rPr>
        <w:t>тверждена</w:t>
      </w:r>
    </w:p>
    <w:p w:rsidR="00F57902" w:rsidRPr="00BB7C94" w:rsidRDefault="00F579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57902" w:rsidRPr="00BB7C94" w:rsidRDefault="00F579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57902" w:rsidRPr="00BB7C94" w:rsidRDefault="00A802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7 октября 2017 г. №</w:t>
      </w:r>
      <w:r w:rsidR="00F57902" w:rsidRPr="00BB7C94">
        <w:rPr>
          <w:rFonts w:ascii="Times New Roman" w:hAnsi="Times New Roman" w:cs="Times New Roman"/>
          <w:sz w:val="24"/>
          <w:szCs w:val="24"/>
        </w:rPr>
        <w:t xml:space="preserve"> 1235</w:t>
      </w:r>
    </w:p>
    <w:p w:rsidR="00F57902" w:rsidRPr="00BB7C94" w:rsidRDefault="00F579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5F77" w:rsidRDefault="00405F77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244"/>
      <w:bookmarkEnd w:id="0"/>
    </w:p>
    <w:p w:rsidR="00F57902" w:rsidRPr="00930565" w:rsidRDefault="004E0488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30565">
        <w:rPr>
          <w:rFonts w:ascii="Times New Roman" w:hAnsi="Times New Roman" w:cs="Times New Roman"/>
          <w:sz w:val="28"/>
          <w:szCs w:val="24"/>
        </w:rPr>
        <w:t xml:space="preserve"> ПАСПОРТ</w:t>
      </w:r>
    </w:p>
    <w:p w:rsidR="00405F77" w:rsidRPr="00405F77" w:rsidRDefault="00F57902" w:rsidP="00405F7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930565">
        <w:rPr>
          <w:rFonts w:ascii="Times New Roman" w:hAnsi="Times New Roman" w:cs="Times New Roman"/>
          <w:sz w:val="28"/>
          <w:szCs w:val="24"/>
        </w:rPr>
        <w:t xml:space="preserve">БЕЗОПАСНОСТИ </w:t>
      </w:r>
      <w:r w:rsidR="00405F77" w:rsidRPr="00405F77">
        <w:rPr>
          <w:rFonts w:ascii="Times New Roman" w:hAnsi="Times New Roman" w:cs="Times New Roman"/>
          <w:sz w:val="28"/>
          <w:szCs w:val="24"/>
        </w:rPr>
        <w:t>МУНИЦИПАЛЬНОГО КАЗЕННО</w:t>
      </w:r>
      <w:r w:rsidR="00405F77">
        <w:rPr>
          <w:rFonts w:ascii="Times New Roman" w:hAnsi="Times New Roman" w:cs="Times New Roman"/>
          <w:sz w:val="28"/>
          <w:szCs w:val="24"/>
        </w:rPr>
        <w:t>ГО</w:t>
      </w:r>
      <w:r w:rsidR="00405F77" w:rsidRPr="00405F77">
        <w:rPr>
          <w:rFonts w:ascii="Times New Roman" w:hAnsi="Times New Roman" w:cs="Times New Roman"/>
          <w:sz w:val="28"/>
          <w:szCs w:val="24"/>
        </w:rPr>
        <w:t xml:space="preserve"> ОБЩЕОБРАЗОВАТЕЛЬНО</w:t>
      </w:r>
      <w:r w:rsidR="00405F77">
        <w:rPr>
          <w:rFonts w:ascii="Times New Roman" w:hAnsi="Times New Roman" w:cs="Times New Roman"/>
          <w:sz w:val="28"/>
          <w:szCs w:val="24"/>
        </w:rPr>
        <w:t xml:space="preserve">ГО </w:t>
      </w:r>
      <w:r w:rsidR="00405F77" w:rsidRPr="00405F77">
        <w:rPr>
          <w:rFonts w:ascii="Times New Roman" w:hAnsi="Times New Roman" w:cs="Times New Roman"/>
          <w:sz w:val="28"/>
          <w:szCs w:val="24"/>
        </w:rPr>
        <w:t xml:space="preserve"> УЧРЕЖДЕНИЯ</w:t>
      </w:r>
    </w:p>
    <w:p w:rsidR="00405F77" w:rsidRPr="00405F77" w:rsidRDefault="00405F77" w:rsidP="00405F77">
      <w:pPr>
        <w:pStyle w:val="ConsPlusNonformat"/>
        <w:jc w:val="center"/>
        <w:rPr>
          <w:rFonts w:ascii="Times New Roman" w:hAnsi="Times New Roman" w:cs="Times New Roman"/>
          <w:sz w:val="2"/>
          <w:szCs w:val="24"/>
        </w:rPr>
      </w:pPr>
    </w:p>
    <w:p w:rsidR="00405F77" w:rsidRDefault="00405F77" w:rsidP="00405F7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405F77">
        <w:rPr>
          <w:rFonts w:ascii="Times New Roman" w:hAnsi="Times New Roman" w:cs="Times New Roman"/>
          <w:sz w:val="28"/>
          <w:szCs w:val="24"/>
        </w:rPr>
        <w:t>«Г</w:t>
      </w:r>
      <w:r w:rsidR="00E0314D">
        <w:rPr>
          <w:rFonts w:ascii="Times New Roman" w:hAnsi="Times New Roman" w:cs="Times New Roman"/>
          <w:sz w:val="28"/>
          <w:szCs w:val="24"/>
        </w:rPr>
        <w:t>АСИКСКАЯ СОШ</w:t>
      </w:r>
      <w:r w:rsidRPr="00405F77">
        <w:rPr>
          <w:rFonts w:ascii="Times New Roman" w:hAnsi="Times New Roman" w:cs="Times New Roman"/>
          <w:sz w:val="28"/>
          <w:szCs w:val="24"/>
        </w:rPr>
        <w:t>»</w:t>
      </w:r>
    </w:p>
    <w:p w:rsidR="00405F77" w:rsidRPr="00405F77" w:rsidRDefault="00405F77" w:rsidP="00405F77">
      <w:pPr>
        <w:pStyle w:val="ConsPlusNonformat"/>
        <w:jc w:val="center"/>
        <w:rPr>
          <w:rFonts w:ascii="Times New Roman" w:hAnsi="Times New Roman" w:cs="Times New Roman"/>
          <w:sz w:val="6"/>
          <w:szCs w:val="24"/>
        </w:rPr>
      </w:pPr>
    </w:p>
    <w:p w:rsidR="00F57902" w:rsidRDefault="00F57902" w:rsidP="00405F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45400" w:rsidRPr="00BB7C94" w:rsidRDefault="00145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245"/>
        <w:gridCol w:w="4218"/>
      </w:tblGrid>
      <w:tr w:rsidR="00145400" w:rsidRPr="00145400" w:rsidTr="00DF0336">
        <w:tc>
          <w:tcPr>
            <w:tcW w:w="5245" w:type="dxa"/>
            <w:shd w:val="clear" w:color="auto" w:fill="auto"/>
          </w:tcPr>
          <w:p w:rsidR="00145400" w:rsidRDefault="00145400" w:rsidP="00145400">
            <w:pPr>
              <w:tabs>
                <w:tab w:val="center" w:pos="715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Срок действия паспорта</w:t>
            </w:r>
          </w:p>
          <w:p w:rsidR="00145400" w:rsidRPr="00145400" w:rsidRDefault="00145400" w:rsidP="00145400">
            <w:pPr>
              <w:tabs>
                <w:tab w:val="center" w:pos="715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400" w:rsidRPr="00145400" w:rsidRDefault="00145400" w:rsidP="00145400">
            <w:pPr>
              <w:tabs>
                <w:tab w:val="center" w:pos="715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«___» _________________20___г.</w:t>
            </w:r>
          </w:p>
        </w:tc>
        <w:tc>
          <w:tcPr>
            <w:tcW w:w="4218" w:type="dxa"/>
            <w:shd w:val="clear" w:color="auto" w:fill="auto"/>
          </w:tcPr>
          <w:p w:rsidR="00145400" w:rsidRPr="00145400" w:rsidRDefault="00145400" w:rsidP="00145400">
            <w:pPr>
              <w:tabs>
                <w:tab w:val="center" w:pos="715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служебного пользования (по заполнению)</w:t>
            </w:r>
          </w:p>
          <w:p w:rsidR="00145400" w:rsidRPr="00145400" w:rsidRDefault="00145400" w:rsidP="00145400">
            <w:pPr>
              <w:tabs>
                <w:tab w:val="center" w:pos="715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Экз. №__________ </w:t>
            </w: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145400" w:rsidRPr="00145400" w:rsidRDefault="00145400" w:rsidP="00145400">
      <w:pPr>
        <w:tabs>
          <w:tab w:val="center" w:pos="7158"/>
        </w:tabs>
        <w:autoSpaceDE w:val="0"/>
        <w:autoSpaceDN w:val="0"/>
        <w:spacing w:before="480" w:after="240" w:line="240" w:lineRule="auto"/>
        <w:ind w:left="496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400" w:rsidRPr="00930565" w:rsidRDefault="00145400" w:rsidP="00145400">
      <w:pPr>
        <w:tabs>
          <w:tab w:val="center" w:pos="7158"/>
        </w:tabs>
        <w:autoSpaceDE w:val="0"/>
        <w:autoSpaceDN w:val="0"/>
        <w:spacing w:before="480" w:after="240" w:line="240" w:lineRule="auto"/>
        <w:ind w:left="4961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145400" w:rsidRDefault="00145400" w:rsidP="00CA6884">
      <w:pPr>
        <w:tabs>
          <w:tab w:val="center" w:pos="7158"/>
        </w:tabs>
        <w:autoSpaceDE w:val="0"/>
        <w:autoSpaceDN w:val="0"/>
        <w:spacing w:before="480" w:after="240" w:line="240" w:lineRule="auto"/>
        <w:ind w:left="496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УТВЕРЖДАЮ:</w:t>
      </w:r>
    </w:p>
    <w:p w:rsidR="00CA6884" w:rsidRPr="00CA6884" w:rsidRDefault="00CA6884" w:rsidP="00CA6884">
      <w:pPr>
        <w:tabs>
          <w:tab w:val="center" w:pos="7158"/>
        </w:tabs>
        <w:autoSpaceDE w:val="0"/>
        <w:autoSpaceDN w:val="0"/>
        <w:spacing w:before="480" w:after="240" w:line="240" w:lineRule="auto"/>
        <w:ind w:left="4961"/>
        <w:contextualSpacing/>
        <w:jc w:val="center"/>
        <w:rPr>
          <w:rFonts w:ascii="Times New Roman" w:eastAsia="Times New Roman" w:hAnsi="Times New Roman" w:cs="Times New Roman"/>
          <w:bCs/>
          <w:sz w:val="14"/>
          <w:szCs w:val="24"/>
          <w:lang w:eastAsia="ru-RU"/>
        </w:rPr>
      </w:pPr>
    </w:p>
    <w:p w:rsidR="00CA6884" w:rsidRPr="00CA6884" w:rsidRDefault="00CA6884" w:rsidP="00CA6884">
      <w:pPr>
        <w:ind w:left="4956" w:firstLine="4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</w:t>
      </w:r>
      <w:r w:rsidR="00145400" w:rsidRPr="00CA6884">
        <w:rPr>
          <w:rFonts w:ascii="Times New Roman" w:hAnsi="Times New Roman" w:cs="Times New Roman"/>
          <w:sz w:val="28"/>
          <w:lang w:eastAsia="ru-RU"/>
        </w:rPr>
        <w:t xml:space="preserve">Глава администрации МР </w:t>
      </w:r>
      <w:r w:rsidRPr="00CA6884">
        <w:rPr>
          <w:rFonts w:ascii="Times New Roman" w:hAnsi="Times New Roman" w:cs="Times New Roman"/>
          <w:sz w:val="28"/>
          <w:lang w:eastAsia="ru-RU"/>
        </w:rPr>
        <w:t xml:space="preserve">                                      </w:t>
      </w:r>
    </w:p>
    <w:p w:rsidR="001A361C" w:rsidRPr="00CA6884" w:rsidRDefault="00CA6884" w:rsidP="00CA6884">
      <w:pPr>
        <w:ind w:left="4956" w:firstLine="45"/>
        <w:rPr>
          <w:rFonts w:ascii="Times New Roman" w:hAnsi="Times New Roman" w:cs="Times New Roman"/>
          <w:sz w:val="28"/>
          <w:lang w:eastAsia="ru-RU"/>
        </w:rPr>
      </w:pPr>
      <w:r w:rsidRPr="00CA6884">
        <w:rPr>
          <w:rFonts w:ascii="Times New Roman" w:hAnsi="Times New Roman" w:cs="Times New Roman"/>
          <w:sz w:val="28"/>
          <w:lang w:eastAsia="ru-RU"/>
        </w:rPr>
        <w:t xml:space="preserve">             </w:t>
      </w:r>
      <w:r w:rsidR="00145400" w:rsidRPr="00CA6884">
        <w:rPr>
          <w:rFonts w:ascii="Times New Roman" w:hAnsi="Times New Roman" w:cs="Times New Roman"/>
          <w:sz w:val="28"/>
          <w:lang w:eastAsia="ru-RU"/>
        </w:rPr>
        <w:t>«Табасаранский район»</w:t>
      </w:r>
      <w:r w:rsidRPr="00CA6884">
        <w:rPr>
          <w:rFonts w:ascii="Times New Roman" w:hAnsi="Times New Roman" w:cs="Times New Roman"/>
          <w:sz w:val="28"/>
          <w:lang w:eastAsia="ru-RU"/>
        </w:rPr>
        <w:t xml:space="preserve"> 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13"/>
        <w:gridCol w:w="3005"/>
      </w:tblGrid>
      <w:tr w:rsidR="00145400" w:rsidRPr="00145400" w:rsidTr="00DF0336">
        <w:trPr>
          <w:jc w:val="right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A361C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Исаев И. А</w:t>
            </w:r>
          </w:p>
        </w:tc>
      </w:tr>
      <w:tr w:rsidR="00145400" w:rsidRPr="00145400" w:rsidTr="00DF0336">
        <w:trPr>
          <w:trHeight w:val="233"/>
          <w:jc w:val="right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:rsidR="00930565" w:rsidRPr="00145400" w:rsidRDefault="00930565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vertAlign w:val="superscript"/>
                <w:lang w:eastAsia="ru-RU"/>
              </w:rPr>
            </w:pPr>
          </w:p>
        </w:tc>
      </w:tr>
    </w:tbl>
    <w:p w:rsidR="00145400" w:rsidRPr="00145400" w:rsidRDefault="00145400" w:rsidP="00145400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750" w:tblpY="96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145400" w:rsidRPr="00145400" w:rsidTr="00DF033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1454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End"/>
            <w:r w:rsidRPr="001454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145400" w:rsidRPr="00145400" w:rsidRDefault="00145400" w:rsidP="00145400">
      <w:pPr>
        <w:autoSpaceDE w:val="0"/>
        <w:autoSpaceDN w:val="0"/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5400" w:rsidRPr="00145400" w:rsidRDefault="00145400" w:rsidP="001454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400" w:rsidRDefault="00145400" w:rsidP="001454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61C" w:rsidRPr="00145400" w:rsidRDefault="001A361C" w:rsidP="001454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43" w:type="dxa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1"/>
        <w:gridCol w:w="997"/>
        <w:gridCol w:w="567"/>
        <w:gridCol w:w="142"/>
        <w:gridCol w:w="142"/>
        <w:gridCol w:w="54"/>
        <w:gridCol w:w="114"/>
        <w:gridCol w:w="966"/>
        <w:gridCol w:w="425"/>
        <w:gridCol w:w="567"/>
        <w:gridCol w:w="971"/>
        <w:gridCol w:w="163"/>
        <w:gridCol w:w="142"/>
        <w:gridCol w:w="451"/>
        <w:gridCol w:w="567"/>
        <w:gridCol w:w="283"/>
        <w:gridCol w:w="284"/>
        <w:gridCol w:w="508"/>
        <w:gridCol w:w="113"/>
        <w:gridCol w:w="938"/>
        <w:gridCol w:w="425"/>
        <w:gridCol w:w="425"/>
        <w:gridCol w:w="567"/>
        <w:gridCol w:w="367"/>
        <w:gridCol w:w="254"/>
      </w:tblGrid>
      <w:tr w:rsidR="00145400" w:rsidRPr="00145400" w:rsidTr="00145400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СОГЛАСОВАНО: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400" w:rsidRPr="00930565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СОГЛАСОВАНО:</w:t>
            </w:r>
          </w:p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24"/>
                <w:lang w:eastAsia="ru-RU"/>
              </w:rPr>
            </w:pPr>
          </w:p>
        </w:tc>
      </w:tr>
      <w:tr w:rsidR="00145400" w:rsidRPr="00145400" w:rsidTr="00145400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9305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ОХФСБ РФ в РД по г.</w:t>
            </w:r>
            <w:r w:rsidR="0082098F" w:rsidRPr="0093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инспектор МОВО при УВД г. Дербент </w:t>
            </w:r>
          </w:p>
          <w:p w:rsidR="00145400" w:rsidRPr="00930565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ФГКУ (УВО ВНГ России по РД) майор полиции</w:t>
            </w:r>
          </w:p>
          <w:p w:rsidR="00930565" w:rsidRPr="00145400" w:rsidRDefault="00930565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145400" w:rsidRPr="00145400" w:rsidTr="00145400">
        <w:trPr>
          <w:gridAfter w:val="1"/>
          <w:wAfter w:w="254" w:type="dxa"/>
          <w:cantSplit/>
        </w:trPr>
        <w:tc>
          <w:tcPr>
            <w:tcW w:w="1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/полковник З.Р. </w:t>
            </w:r>
            <w:proofErr w:type="spell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Шихбабаев</w:t>
            </w:r>
            <w:proofErr w:type="spellEnd"/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A66D0D" w:rsidP="007B0E3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  <w:r w:rsidR="00145400"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400"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7B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джиахмедов</w:t>
            </w:r>
            <w:proofErr w:type="spellEnd"/>
          </w:p>
        </w:tc>
      </w:tr>
      <w:tr w:rsidR="00145400" w:rsidRPr="00145400" w:rsidTr="00145400">
        <w:trPr>
          <w:gridAfter w:val="1"/>
          <w:wAfter w:w="254" w:type="dxa"/>
          <w:cantSplit/>
        </w:trPr>
        <w:tc>
          <w:tcPr>
            <w:tcW w:w="2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5400" w:rsidRPr="00930565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  <w:tr w:rsidR="00145400" w:rsidRPr="00145400" w:rsidTr="00145400">
        <w:trPr>
          <w:gridBefore w:val="1"/>
          <w:gridAfter w:val="2"/>
          <w:wBefore w:w="111" w:type="dxa"/>
          <w:wAfter w:w="621" w:type="dxa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45400" w:rsidRPr="00930565" w:rsidRDefault="00145400" w:rsidP="00145400">
      <w:pPr>
        <w:autoSpaceDE w:val="0"/>
        <w:autoSpaceDN w:val="0"/>
        <w:spacing w:after="4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400" w:rsidRPr="00145400" w:rsidRDefault="00145400" w:rsidP="00145400">
      <w:pPr>
        <w:autoSpaceDE w:val="0"/>
        <w:autoSpaceDN w:val="0"/>
        <w:spacing w:after="4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87"/>
        <w:gridCol w:w="454"/>
        <w:gridCol w:w="284"/>
        <w:gridCol w:w="634"/>
        <w:gridCol w:w="114"/>
        <w:gridCol w:w="1066"/>
        <w:gridCol w:w="397"/>
        <w:gridCol w:w="397"/>
        <w:gridCol w:w="351"/>
        <w:gridCol w:w="511"/>
      </w:tblGrid>
      <w:tr w:rsidR="00145400" w:rsidRPr="00145400" w:rsidTr="00145400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СОГЛАСОВАНО:</w:t>
            </w:r>
          </w:p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5400" w:rsidRPr="00145400" w:rsidTr="00145400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098F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ОГПН ГУ МЧС России ОРД </w:t>
            </w:r>
            <w:r w:rsidR="0082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  <w:p w:rsid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под/</w:t>
            </w:r>
            <w:proofErr w:type="spell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</w:t>
            </w:r>
            <w:proofErr w:type="gram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нутр.службы</w:t>
            </w:r>
            <w:proofErr w:type="spellEnd"/>
          </w:p>
          <w:p w:rsidR="00930565" w:rsidRPr="00145400" w:rsidRDefault="00930565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vertAlign w:val="superscript"/>
                <w:lang w:eastAsia="ru-RU"/>
              </w:rPr>
            </w:pPr>
          </w:p>
        </w:tc>
      </w:tr>
      <w:tr w:rsidR="00145400" w:rsidRPr="00145400" w:rsidTr="00145400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 Рамазанов</w:t>
            </w:r>
          </w:p>
        </w:tc>
      </w:tr>
      <w:tr w:rsidR="00145400" w:rsidRPr="00145400" w:rsidTr="00145400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vertAlign w:val="superscript"/>
                <w:lang w:eastAsia="ru-RU"/>
              </w:rPr>
            </w:pPr>
          </w:p>
        </w:tc>
      </w:tr>
      <w:tr w:rsidR="00145400" w:rsidRPr="00145400" w:rsidTr="00145400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400" w:rsidRPr="00145400" w:rsidRDefault="00145400" w:rsidP="00145400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4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30565" w:rsidRDefault="00930565" w:rsidP="00BB7C94">
      <w:pPr>
        <w:pStyle w:val="ConsPlusNonformat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405F77" w:rsidRDefault="00405F77" w:rsidP="00BB7C94">
      <w:pPr>
        <w:pStyle w:val="ConsPlusNonformat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F57902" w:rsidRDefault="00F57902" w:rsidP="00BB7C94">
      <w:pPr>
        <w:pStyle w:val="ConsPlusNonforma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A523C">
        <w:rPr>
          <w:rFonts w:ascii="Times New Roman" w:hAnsi="Times New Roman" w:cs="Times New Roman"/>
          <w:b/>
          <w:sz w:val="40"/>
          <w:szCs w:val="24"/>
        </w:rPr>
        <w:lastRenderedPageBreak/>
        <w:t xml:space="preserve">ПАСПОРТ </w:t>
      </w:r>
      <w:r w:rsidR="00691412">
        <w:rPr>
          <w:rFonts w:ascii="Times New Roman" w:hAnsi="Times New Roman" w:cs="Times New Roman"/>
          <w:b/>
          <w:sz w:val="40"/>
          <w:szCs w:val="24"/>
        </w:rPr>
        <w:t xml:space="preserve">   </w:t>
      </w:r>
      <w:r w:rsidRPr="005A523C">
        <w:rPr>
          <w:rFonts w:ascii="Times New Roman" w:hAnsi="Times New Roman" w:cs="Times New Roman"/>
          <w:b/>
          <w:sz w:val="40"/>
          <w:szCs w:val="24"/>
        </w:rPr>
        <w:t>БЕЗОПАСНОСТИ</w:t>
      </w:r>
    </w:p>
    <w:p w:rsidR="005A523C" w:rsidRPr="005A523C" w:rsidRDefault="005A523C" w:rsidP="00BB7C94">
      <w:pPr>
        <w:pStyle w:val="ConsPlusNonformat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E612B" w:rsidRDefault="005A523C" w:rsidP="006E612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C513B">
        <w:rPr>
          <w:rFonts w:ascii="Times New Roman" w:hAnsi="Times New Roman" w:cs="Times New Roman"/>
          <w:i/>
          <w:sz w:val="28"/>
          <w:szCs w:val="24"/>
        </w:rPr>
        <w:t>М</w:t>
      </w:r>
      <w:r w:rsidR="006E612B">
        <w:rPr>
          <w:rFonts w:ascii="Times New Roman" w:hAnsi="Times New Roman" w:cs="Times New Roman"/>
          <w:i/>
          <w:sz w:val="28"/>
          <w:szCs w:val="24"/>
        </w:rPr>
        <w:t xml:space="preserve">униципальное казенное общеобразовательное учреждение </w:t>
      </w:r>
    </w:p>
    <w:p w:rsidR="006E612B" w:rsidRPr="006E612B" w:rsidRDefault="006E612B" w:rsidP="006E612B">
      <w:pPr>
        <w:pStyle w:val="ConsPlusNonformat"/>
        <w:jc w:val="center"/>
        <w:rPr>
          <w:rFonts w:ascii="Times New Roman" w:hAnsi="Times New Roman" w:cs="Times New Roman"/>
          <w:i/>
          <w:sz w:val="2"/>
          <w:szCs w:val="24"/>
        </w:rPr>
      </w:pPr>
    </w:p>
    <w:p w:rsidR="00553419" w:rsidRPr="00CC513B" w:rsidRDefault="006E612B" w:rsidP="006E612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«Г</w:t>
      </w:r>
      <w:r w:rsidR="006B5B88">
        <w:rPr>
          <w:rFonts w:ascii="Times New Roman" w:hAnsi="Times New Roman" w:cs="Times New Roman"/>
          <w:i/>
          <w:sz w:val="28"/>
          <w:szCs w:val="24"/>
        </w:rPr>
        <w:t>асикская</w:t>
      </w:r>
      <w:r w:rsidRPr="00CC513B">
        <w:rPr>
          <w:rFonts w:ascii="Times New Roman" w:hAnsi="Times New Roman" w:cs="Times New Roman"/>
          <w:i/>
          <w:sz w:val="28"/>
          <w:szCs w:val="24"/>
        </w:rPr>
        <w:t xml:space="preserve"> СОШ</w:t>
      </w:r>
      <w:r w:rsidR="005A523C" w:rsidRPr="00CC513B">
        <w:rPr>
          <w:rFonts w:ascii="Times New Roman" w:hAnsi="Times New Roman" w:cs="Times New Roman"/>
          <w:i/>
          <w:sz w:val="28"/>
          <w:szCs w:val="24"/>
        </w:rPr>
        <w:t>»</w:t>
      </w:r>
    </w:p>
    <w:p w:rsidR="00F57902" w:rsidRDefault="00553419" w:rsidP="00BB7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r w:rsidR="00F57902" w:rsidRPr="00BB7C94">
        <w:rPr>
          <w:rFonts w:ascii="Times New Roman" w:hAnsi="Times New Roman" w:cs="Times New Roman"/>
          <w:sz w:val="24"/>
          <w:szCs w:val="24"/>
        </w:rPr>
        <w:t>(наименование объекта (территории)</w:t>
      </w:r>
      <w:r w:rsidR="0064511D">
        <w:rPr>
          <w:rFonts w:ascii="Times New Roman" w:hAnsi="Times New Roman" w:cs="Times New Roman"/>
          <w:sz w:val="24"/>
          <w:szCs w:val="24"/>
        </w:rPr>
        <w:t>)</w:t>
      </w:r>
    </w:p>
    <w:p w:rsidR="00BB7C94" w:rsidRPr="00B823EF" w:rsidRDefault="00BB7C94" w:rsidP="00BB7C94">
      <w:pPr>
        <w:pStyle w:val="ConsPlusNonformat"/>
        <w:jc w:val="center"/>
        <w:rPr>
          <w:rFonts w:ascii="Times New Roman" w:hAnsi="Times New Roman" w:cs="Times New Roman"/>
          <w:sz w:val="4"/>
          <w:szCs w:val="24"/>
        </w:rPr>
      </w:pPr>
    </w:p>
    <w:p w:rsidR="00553419" w:rsidRPr="00CC513B" w:rsidRDefault="00533DB3" w:rsidP="0055341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село</w:t>
      </w:r>
      <w:r w:rsidR="005A523C" w:rsidRPr="00CC513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5A523C" w:rsidRPr="00CC513B">
        <w:rPr>
          <w:rFonts w:ascii="Times New Roman" w:hAnsi="Times New Roman" w:cs="Times New Roman"/>
          <w:i/>
          <w:sz w:val="28"/>
          <w:szCs w:val="24"/>
        </w:rPr>
        <w:t>Г</w:t>
      </w:r>
      <w:r w:rsidR="006B5B88">
        <w:rPr>
          <w:rFonts w:ascii="Times New Roman" w:hAnsi="Times New Roman" w:cs="Times New Roman"/>
          <w:i/>
          <w:sz w:val="28"/>
          <w:szCs w:val="24"/>
        </w:rPr>
        <w:t>асик</w:t>
      </w:r>
      <w:proofErr w:type="spellEnd"/>
    </w:p>
    <w:p w:rsidR="00F57902" w:rsidRPr="00BB7C94" w:rsidRDefault="00553419" w:rsidP="00BB7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r w:rsidR="00F57902" w:rsidRPr="00BB7C94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p w:rsidR="00F57902" w:rsidRPr="00B823EF" w:rsidRDefault="00F57902">
      <w:pPr>
        <w:pStyle w:val="ConsPlusNonformat"/>
        <w:jc w:val="both"/>
        <w:rPr>
          <w:rFonts w:ascii="Times New Roman" w:hAnsi="Times New Roman" w:cs="Times New Roman"/>
          <w:sz w:val="2"/>
          <w:szCs w:val="24"/>
        </w:rPr>
      </w:pPr>
    </w:p>
    <w:p w:rsidR="00F57902" w:rsidRPr="00BB7C94" w:rsidRDefault="00F57902" w:rsidP="00BB7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20</w:t>
      </w:r>
      <w:r w:rsidR="005A523C">
        <w:rPr>
          <w:rFonts w:ascii="Times New Roman" w:hAnsi="Times New Roman" w:cs="Times New Roman"/>
          <w:sz w:val="24"/>
          <w:szCs w:val="24"/>
        </w:rPr>
        <w:t>17</w:t>
      </w:r>
      <w:r w:rsidRPr="00BB7C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7902" w:rsidRPr="00B823EF" w:rsidRDefault="00F57902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F57902" w:rsidRDefault="00F57902" w:rsidP="006C37F8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>Общие сведения об объекте (территории)</w:t>
      </w:r>
    </w:p>
    <w:p w:rsidR="00F93525" w:rsidRPr="00B823EF" w:rsidRDefault="00F93525" w:rsidP="00F93525">
      <w:pPr>
        <w:pStyle w:val="ConsPlusNonformat"/>
        <w:ind w:left="1080"/>
        <w:rPr>
          <w:rFonts w:ascii="Times New Roman" w:hAnsi="Times New Roman" w:cs="Times New Roman"/>
          <w:b/>
          <w:sz w:val="10"/>
          <w:szCs w:val="24"/>
        </w:rPr>
      </w:pPr>
    </w:p>
    <w:p w:rsidR="00F57902" w:rsidRPr="00CC513B" w:rsidRDefault="005A523C" w:rsidP="00F935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513B">
        <w:rPr>
          <w:rFonts w:ascii="Times New Roman" w:hAnsi="Times New Roman" w:cs="Times New Roman"/>
          <w:i/>
          <w:sz w:val="28"/>
          <w:szCs w:val="24"/>
        </w:rPr>
        <w:t>Администрация МР «Табасаранский район»,</w:t>
      </w:r>
      <w:r w:rsidRPr="00CC513B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F93525" w:rsidRPr="00CC513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368650, Республика Дагестан, </w:t>
      </w:r>
    </w:p>
    <w:p w:rsidR="00F93525" w:rsidRPr="00CC513B" w:rsidRDefault="00F93525" w:rsidP="00F93525">
      <w:pPr>
        <w:spacing w:after="0" w:line="240" w:lineRule="auto"/>
        <w:rPr>
          <w:i/>
          <w:sz w:val="10"/>
        </w:rPr>
      </w:pPr>
    </w:p>
    <w:p w:rsidR="00F93525" w:rsidRPr="00CC513B" w:rsidRDefault="00F93525" w:rsidP="00F9352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13B">
        <w:rPr>
          <w:rFonts w:ascii="Times New Roman" w:hAnsi="Times New Roman" w:cs="Times New Roman"/>
          <w:i/>
          <w:sz w:val="28"/>
          <w:szCs w:val="28"/>
        </w:rPr>
        <w:t xml:space="preserve">Табасаранский район, с. Хучни, ул. </w:t>
      </w:r>
      <w:proofErr w:type="gramStart"/>
      <w:r w:rsidRPr="00CC513B">
        <w:rPr>
          <w:rFonts w:ascii="Times New Roman" w:hAnsi="Times New Roman" w:cs="Times New Roman"/>
          <w:i/>
          <w:sz w:val="28"/>
          <w:szCs w:val="28"/>
        </w:rPr>
        <w:t>Советская</w:t>
      </w:r>
      <w:proofErr w:type="gramEnd"/>
      <w:r w:rsidRPr="00CC513B">
        <w:rPr>
          <w:rFonts w:ascii="Times New Roman" w:hAnsi="Times New Roman" w:cs="Times New Roman"/>
          <w:i/>
          <w:sz w:val="28"/>
          <w:szCs w:val="28"/>
        </w:rPr>
        <w:t xml:space="preserve">,  д. 32, тел: 8(87249) 22-1-64 </w:t>
      </w:r>
    </w:p>
    <w:p w:rsidR="00F93525" w:rsidRPr="00CC513B" w:rsidRDefault="00F93525" w:rsidP="00F93525">
      <w:pPr>
        <w:spacing w:after="0" w:line="240" w:lineRule="auto"/>
        <w:rPr>
          <w:rFonts w:ascii="Times New Roman" w:hAnsi="Times New Roman" w:cs="Times New Roman"/>
          <w:i/>
          <w:sz w:val="14"/>
          <w:szCs w:val="28"/>
        </w:rPr>
      </w:pPr>
    </w:p>
    <w:p w:rsidR="005A523C" w:rsidRPr="00CC513B" w:rsidRDefault="00F93525" w:rsidP="00F9352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C513B">
        <w:rPr>
          <w:rFonts w:ascii="Times New Roman" w:hAnsi="Times New Roman" w:cs="Times New Roman"/>
          <w:i/>
          <w:sz w:val="28"/>
        </w:rPr>
        <w:t xml:space="preserve">факс: 8(8722) 55-35-20, </w:t>
      </w:r>
      <w:r w:rsidRPr="00CC513B">
        <w:rPr>
          <w:rFonts w:ascii="Times New Roman" w:hAnsi="Times New Roman" w:cs="Times New Roman"/>
          <w:i/>
          <w:sz w:val="28"/>
          <w:lang w:val="en-US"/>
        </w:rPr>
        <w:t>E</w:t>
      </w:r>
      <w:r w:rsidRPr="00CC513B">
        <w:rPr>
          <w:rFonts w:ascii="Times New Roman" w:hAnsi="Times New Roman" w:cs="Times New Roman"/>
          <w:i/>
          <w:sz w:val="28"/>
        </w:rPr>
        <w:t>-</w:t>
      </w:r>
      <w:r w:rsidRPr="00CC513B">
        <w:rPr>
          <w:rFonts w:ascii="Times New Roman" w:hAnsi="Times New Roman" w:cs="Times New Roman"/>
          <w:i/>
          <w:sz w:val="28"/>
          <w:lang w:val="en-US"/>
        </w:rPr>
        <w:t>mail</w:t>
      </w:r>
      <w:r w:rsidRPr="00CC513B">
        <w:rPr>
          <w:rFonts w:ascii="Times New Roman" w:hAnsi="Times New Roman" w:cs="Times New Roman"/>
          <w:i/>
          <w:sz w:val="28"/>
        </w:rPr>
        <w:t xml:space="preserve">: </w:t>
      </w:r>
      <w:hyperlink r:id="rId6" w:history="1">
        <w:r w:rsidRPr="00CC513B">
          <w:rPr>
            <w:rStyle w:val="a3"/>
            <w:rFonts w:ascii="Times New Roman" w:hAnsi="Times New Roman" w:cs="Times New Roman"/>
            <w:i/>
            <w:sz w:val="28"/>
            <w:lang w:val="en-US"/>
          </w:rPr>
          <w:t>tabasaranmo</w:t>
        </w:r>
        <w:r w:rsidRPr="00CC513B">
          <w:rPr>
            <w:rStyle w:val="a3"/>
            <w:rFonts w:ascii="Times New Roman" w:hAnsi="Times New Roman" w:cs="Times New Roman"/>
            <w:i/>
            <w:sz w:val="28"/>
          </w:rPr>
          <w:t>@</w:t>
        </w:r>
        <w:r w:rsidRPr="00CC513B">
          <w:rPr>
            <w:rStyle w:val="a3"/>
            <w:rFonts w:ascii="Times New Roman" w:hAnsi="Times New Roman" w:cs="Times New Roman"/>
            <w:i/>
            <w:sz w:val="28"/>
            <w:lang w:val="en-US"/>
          </w:rPr>
          <w:t>gmail</w:t>
        </w:r>
        <w:r w:rsidRPr="00CC513B">
          <w:rPr>
            <w:rStyle w:val="a3"/>
            <w:rFonts w:ascii="Times New Roman" w:hAnsi="Times New Roman" w:cs="Times New Roman"/>
            <w:i/>
            <w:sz w:val="28"/>
          </w:rPr>
          <w:t>.</w:t>
        </w:r>
        <w:r w:rsidRPr="00CC513B">
          <w:rPr>
            <w:rStyle w:val="a3"/>
            <w:rFonts w:ascii="Times New Roman" w:hAnsi="Times New Roman" w:cs="Times New Roman"/>
            <w:i/>
            <w:sz w:val="28"/>
            <w:lang w:val="en-US"/>
          </w:rPr>
          <w:t>com</w:t>
        </w:r>
      </w:hyperlink>
    </w:p>
    <w:p w:rsidR="00F57902" w:rsidRPr="00BB7C94" w:rsidRDefault="00F57902" w:rsidP="00F935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(наименование вышестоящей организации п</w:t>
      </w:r>
      <w:r w:rsidR="00041FB1">
        <w:rPr>
          <w:rFonts w:ascii="Times New Roman" w:hAnsi="Times New Roman" w:cs="Times New Roman"/>
          <w:sz w:val="24"/>
          <w:szCs w:val="24"/>
        </w:rPr>
        <w:t xml:space="preserve">о принадлежности, наименование, </w:t>
      </w:r>
      <w:r w:rsidRPr="00BB7C94">
        <w:rPr>
          <w:rFonts w:ascii="Times New Roman" w:hAnsi="Times New Roman" w:cs="Times New Roman"/>
          <w:sz w:val="24"/>
          <w:szCs w:val="24"/>
        </w:rPr>
        <w:t>адрес, телефон, факс, адрес электронной почты органа (организации),</w:t>
      </w:r>
      <w:r w:rsidR="00041FB1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являющегося правообладателем объекта (территории)</w:t>
      </w:r>
      <w:proofErr w:type="gramEnd"/>
    </w:p>
    <w:p w:rsidR="00041FB1" w:rsidRPr="00CC513B" w:rsidRDefault="004271A1" w:rsidP="004271A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1"/>
          <w:shd w:val="clear" w:color="auto" w:fill="FFFFFF"/>
        </w:rPr>
      </w:pPr>
      <w:r w:rsidRPr="00CC513B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368654, РД, село </w:t>
      </w:r>
      <w:proofErr w:type="spellStart"/>
      <w:r w:rsidRPr="00CC513B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Г</w:t>
      </w:r>
      <w:r w:rsidR="006B5B88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асик</w:t>
      </w:r>
      <w:proofErr w:type="spellEnd"/>
      <w:r w:rsidRPr="00CC513B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, Табасаранский район, улица </w:t>
      </w:r>
      <w:r w:rsidR="006B5B88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Гасикская</w:t>
      </w:r>
      <w:r w:rsidRPr="00CC513B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, дом </w:t>
      </w:r>
      <w:r w:rsidR="006B5B88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3</w:t>
      </w:r>
      <w:r w:rsidRPr="00CC513B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, </w:t>
      </w:r>
    </w:p>
    <w:p w:rsidR="004271A1" w:rsidRPr="00CC513B" w:rsidRDefault="004271A1" w:rsidP="004271A1">
      <w:pPr>
        <w:pStyle w:val="ConsPlusNonformat"/>
        <w:jc w:val="center"/>
        <w:rPr>
          <w:rFonts w:ascii="Times New Roman" w:hAnsi="Times New Roman" w:cs="Times New Roman"/>
          <w:i/>
          <w:sz w:val="12"/>
          <w:szCs w:val="21"/>
          <w:shd w:val="clear" w:color="auto" w:fill="FFFFFF"/>
        </w:rPr>
      </w:pPr>
    </w:p>
    <w:p w:rsidR="004271A1" w:rsidRPr="00700269" w:rsidRDefault="004271A1" w:rsidP="004271A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CC513B">
        <w:rPr>
          <w:rFonts w:ascii="Times New Roman" w:hAnsi="Times New Roman" w:cs="Times New Roman"/>
          <w:i/>
          <w:sz w:val="28"/>
          <w:szCs w:val="28"/>
        </w:rPr>
        <w:t>тел</w:t>
      </w:r>
      <w:r w:rsidRPr="00700269">
        <w:rPr>
          <w:rFonts w:ascii="Times New Roman" w:hAnsi="Times New Roman" w:cs="Times New Roman"/>
          <w:i/>
          <w:sz w:val="28"/>
          <w:szCs w:val="28"/>
          <w:lang w:val="en-US"/>
        </w:rPr>
        <w:t>: +7(9</w:t>
      </w:r>
      <w:r w:rsidR="006B5B88">
        <w:rPr>
          <w:rFonts w:ascii="Times New Roman" w:hAnsi="Times New Roman" w:cs="Times New Roman"/>
          <w:i/>
          <w:sz w:val="28"/>
          <w:szCs w:val="28"/>
          <w:lang w:val="en-US"/>
        </w:rPr>
        <w:t>62</w:t>
      </w:r>
      <w:r w:rsidRPr="007002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="006B5B88">
        <w:rPr>
          <w:rFonts w:ascii="Times New Roman" w:hAnsi="Times New Roman" w:cs="Times New Roman"/>
          <w:i/>
          <w:sz w:val="28"/>
          <w:szCs w:val="28"/>
          <w:lang w:val="en-US"/>
        </w:rPr>
        <w:t>774-34-20</w:t>
      </w:r>
      <w:r w:rsidRPr="007002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CC513B">
        <w:rPr>
          <w:rFonts w:ascii="Times New Roman" w:hAnsi="Times New Roman" w:cs="Times New Roman"/>
          <w:i/>
          <w:sz w:val="28"/>
          <w:lang w:val="en-US"/>
        </w:rPr>
        <w:t>E</w:t>
      </w:r>
      <w:r w:rsidRPr="00700269">
        <w:rPr>
          <w:rFonts w:ascii="Times New Roman" w:hAnsi="Times New Roman" w:cs="Times New Roman"/>
          <w:i/>
          <w:sz w:val="28"/>
          <w:lang w:val="en-US"/>
        </w:rPr>
        <w:t>-</w:t>
      </w:r>
      <w:r w:rsidRPr="00CC513B">
        <w:rPr>
          <w:rFonts w:ascii="Times New Roman" w:hAnsi="Times New Roman" w:cs="Times New Roman"/>
          <w:i/>
          <w:sz w:val="28"/>
          <w:lang w:val="en-US"/>
        </w:rPr>
        <w:t>mail</w:t>
      </w:r>
      <w:r w:rsidRPr="00700269">
        <w:rPr>
          <w:rFonts w:ascii="Times New Roman" w:hAnsi="Times New Roman" w:cs="Times New Roman"/>
          <w:i/>
          <w:sz w:val="28"/>
          <w:lang w:val="en-US"/>
        </w:rPr>
        <w:t>:</w:t>
      </w:r>
      <w:r w:rsidR="00360111" w:rsidRPr="00700269">
        <w:rPr>
          <w:i/>
          <w:lang w:val="en-US"/>
        </w:rPr>
        <w:t xml:space="preserve"> </w:t>
      </w:r>
      <w:r w:rsidR="006B5B88">
        <w:rPr>
          <w:rFonts w:ascii="Times New Roman" w:hAnsi="Times New Roman" w:cs="Times New Roman"/>
          <w:i/>
          <w:sz w:val="28"/>
          <w:lang w:val="en-US"/>
        </w:rPr>
        <w:t>envergasik71</w:t>
      </w:r>
      <w:r w:rsidR="00700269" w:rsidRPr="00700269">
        <w:rPr>
          <w:rFonts w:ascii="Times New Roman" w:hAnsi="Times New Roman" w:cs="Times New Roman"/>
          <w:i/>
          <w:sz w:val="28"/>
          <w:lang w:val="en-US"/>
        </w:rPr>
        <w:t>@</w:t>
      </w:r>
      <w:r w:rsidR="00700269" w:rsidRPr="00CC513B">
        <w:rPr>
          <w:rFonts w:ascii="Times New Roman" w:hAnsi="Times New Roman" w:cs="Times New Roman"/>
          <w:i/>
          <w:sz w:val="28"/>
          <w:lang w:val="en-US"/>
        </w:rPr>
        <w:t>mail</w:t>
      </w:r>
      <w:r w:rsidR="00700269" w:rsidRPr="00700269">
        <w:rPr>
          <w:rFonts w:ascii="Times New Roman" w:hAnsi="Times New Roman" w:cs="Times New Roman"/>
          <w:i/>
          <w:sz w:val="28"/>
          <w:lang w:val="en-US"/>
        </w:rPr>
        <w:t>.</w:t>
      </w:r>
      <w:r w:rsidR="00700269" w:rsidRPr="00CC513B">
        <w:rPr>
          <w:rFonts w:ascii="Times New Roman" w:hAnsi="Times New Roman" w:cs="Times New Roman"/>
          <w:i/>
          <w:sz w:val="28"/>
          <w:lang w:val="en-US"/>
        </w:rPr>
        <w:t>ru</w:t>
      </w:r>
    </w:p>
    <w:p w:rsidR="00F57902" w:rsidRPr="00BB7C94" w:rsidRDefault="00041FB1" w:rsidP="00041F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902" w:rsidRPr="00BB7C94">
        <w:rPr>
          <w:rFonts w:ascii="Times New Roman" w:hAnsi="Times New Roman" w:cs="Times New Roman"/>
          <w:sz w:val="24"/>
          <w:szCs w:val="24"/>
        </w:rPr>
        <w:t>(адрес объекта (территории), телефон, факс, электронная почта)</w:t>
      </w:r>
    </w:p>
    <w:p w:rsidR="00553419" w:rsidRPr="00CC513B" w:rsidRDefault="00360111" w:rsidP="0055341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51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Общеобразовательная деятельность</w:t>
      </w:r>
    </w:p>
    <w:p w:rsidR="00F57902" w:rsidRPr="00BB7C94" w:rsidRDefault="00553419" w:rsidP="00041F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7902" w:rsidRPr="00BB7C94">
        <w:rPr>
          <w:rFonts w:ascii="Times New Roman" w:hAnsi="Times New Roman" w:cs="Times New Roman"/>
          <w:sz w:val="24"/>
          <w:szCs w:val="24"/>
        </w:rPr>
        <w:t>(основной вид деятельности органа (организации), являющегося</w:t>
      </w:r>
      <w:proofErr w:type="gramEnd"/>
    </w:p>
    <w:p w:rsidR="00F57902" w:rsidRPr="00BB7C94" w:rsidRDefault="00F57902" w:rsidP="00041F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правообладателем объекта (территории)</w:t>
      </w:r>
    </w:p>
    <w:p w:rsidR="00553419" w:rsidRPr="00CC513B" w:rsidRDefault="0031565C" w:rsidP="0055341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F57902" w:rsidRPr="00BB7C94" w:rsidRDefault="00553419" w:rsidP="003D0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r w:rsidR="00F57902" w:rsidRPr="00BB7C94">
        <w:rPr>
          <w:rFonts w:ascii="Times New Roman" w:hAnsi="Times New Roman" w:cs="Times New Roman"/>
          <w:sz w:val="24"/>
          <w:szCs w:val="24"/>
        </w:rPr>
        <w:t>(категория опасности объекта (территории)</w:t>
      </w:r>
      <w:r w:rsidR="000C1218">
        <w:rPr>
          <w:rFonts w:ascii="Times New Roman" w:hAnsi="Times New Roman" w:cs="Times New Roman"/>
          <w:sz w:val="24"/>
          <w:szCs w:val="24"/>
        </w:rPr>
        <w:t>)</w:t>
      </w:r>
    </w:p>
    <w:p w:rsidR="00553419" w:rsidRPr="00364A11" w:rsidRDefault="00360111" w:rsidP="0055341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13B">
        <w:rPr>
          <w:rFonts w:ascii="Times New Roman" w:hAnsi="Times New Roman" w:cs="Times New Roman"/>
          <w:i/>
          <w:sz w:val="24"/>
          <w:szCs w:val="24"/>
        </w:rPr>
        <w:t>5880 м</w:t>
      </w:r>
      <w:proofErr w:type="gramStart"/>
      <w:r w:rsidRPr="00CC513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364A11">
        <w:rPr>
          <w:rFonts w:ascii="Times New Roman" w:hAnsi="Times New Roman" w:cs="Times New Roman"/>
          <w:i/>
          <w:sz w:val="24"/>
          <w:szCs w:val="24"/>
        </w:rPr>
        <w:t>;  300м.</w:t>
      </w:r>
    </w:p>
    <w:p w:rsidR="00F57902" w:rsidRPr="00BB7C94" w:rsidRDefault="00553419" w:rsidP="003D0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r w:rsidR="00F57902" w:rsidRPr="00BB7C94">
        <w:rPr>
          <w:rFonts w:ascii="Times New Roman" w:hAnsi="Times New Roman" w:cs="Times New Roman"/>
          <w:sz w:val="24"/>
          <w:szCs w:val="24"/>
        </w:rPr>
        <w:t>(общая площадь объекта (территории), кв. метров, протяженность периметра,</w:t>
      </w:r>
      <w:r w:rsidR="003D0EE3">
        <w:rPr>
          <w:rFonts w:ascii="Times New Roman" w:hAnsi="Times New Roman" w:cs="Times New Roman"/>
          <w:sz w:val="24"/>
          <w:szCs w:val="24"/>
        </w:rPr>
        <w:t xml:space="preserve"> </w:t>
      </w:r>
      <w:r w:rsidR="00F57902" w:rsidRPr="00BB7C94">
        <w:rPr>
          <w:rFonts w:ascii="Times New Roman" w:hAnsi="Times New Roman" w:cs="Times New Roman"/>
          <w:sz w:val="24"/>
          <w:szCs w:val="24"/>
        </w:rPr>
        <w:t>метров)</w:t>
      </w:r>
    </w:p>
    <w:p w:rsidR="00553419" w:rsidRPr="00104F1C" w:rsidRDefault="00364A11" w:rsidP="0055341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04F1C">
        <w:rPr>
          <w:rFonts w:ascii="Times New Roman" w:hAnsi="Times New Roman" w:cs="Times New Roman"/>
          <w:i/>
          <w:sz w:val="28"/>
          <w:szCs w:val="24"/>
        </w:rPr>
        <w:t>05АА 903325 от 25.08.2014г., 05-РД 047708 от 12.04.2002г.</w:t>
      </w:r>
    </w:p>
    <w:p w:rsidR="00F57902" w:rsidRPr="00BB7C94" w:rsidRDefault="00553419" w:rsidP="003D0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7902" w:rsidRPr="00BB7C94">
        <w:rPr>
          <w:rFonts w:ascii="Times New Roman" w:hAnsi="Times New Roman" w:cs="Times New Roman"/>
          <w:sz w:val="24"/>
          <w:szCs w:val="24"/>
        </w:rPr>
        <w:t>(свидетельство о государственной регистрации права на пользование земельным</w:t>
      </w:r>
      <w:proofErr w:type="gramEnd"/>
    </w:p>
    <w:p w:rsidR="00F57902" w:rsidRPr="00BB7C94" w:rsidRDefault="00F57902" w:rsidP="003D0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участком и свидетельство о праве пользования объектом недвижимости, номер и</w:t>
      </w:r>
      <w:r w:rsidR="003D0EE3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дата их выдачи)</w:t>
      </w:r>
    </w:p>
    <w:p w:rsidR="00553419" w:rsidRPr="007B0E35" w:rsidRDefault="006B5B88" w:rsidP="006B5B8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Пирмагомедов Ш.Я</w:t>
      </w:r>
      <w:r w:rsidR="003F6CFC" w:rsidRPr="006B5B88">
        <w:rPr>
          <w:rFonts w:ascii="Times New Roman" w:hAnsi="Times New Roman" w:cs="Times New Roman"/>
          <w:i/>
          <w:sz w:val="28"/>
          <w:szCs w:val="24"/>
        </w:rPr>
        <w:t>.,</w:t>
      </w:r>
      <w:r w:rsidR="003F6CFC" w:rsidRPr="006B5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513B">
        <w:rPr>
          <w:rFonts w:ascii="Times New Roman" w:hAnsi="Times New Roman" w:cs="Times New Roman"/>
          <w:i/>
          <w:sz w:val="28"/>
          <w:szCs w:val="28"/>
        </w:rPr>
        <w:t>тел</w:t>
      </w:r>
      <w:r w:rsidRPr="006B5B88">
        <w:rPr>
          <w:rFonts w:ascii="Times New Roman" w:hAnsi="Times New Roman" w:cs="Times New Roman"/>
          <w:i/>
          <w:sz w:val="28"/>
          <w:szCs w:val="28"/>
        </w:rPr>
        <w:t xml:space="preserve">: +7(962) 774-34-20, </w:t>
      </w:r>
      <w:r w:rsidRPr="00CC513B">
        <w:rPr>
          <w:rFonts w:ascii="Times New Roman" w:hAnsi="Times New Roman" w:cs="Times New Roman"/>
          <w:i/>
          <w:sz w:val="28"/>
          <w:lang w:val="en-US"/>
        </w:rPr>
        <w:t>E</w:t>
      </w:r>
      <w:r w:rsidRPr="006B5B88">
        <w:rPr>
          <w:rFonts w:ascii="Times New Roman" w:hAnsi="Times New Roman" w:cs="Times New Roman"/>
          <w:i/>
          <w:sz w:val="28"/>
        </w:rPr>
        <w:t>-</w:t>
      </w:r>
      <w:r w:rsidRPr="00CC513B">
        <w:rPr>
          <w:rFonts w:ascii="Times New Roman" w:hAnsi="Times New Roman" w:cs="Times New Roman"/>
          <w:i/>
          <w:sz w:val="28"/>
          <w:lang w:val="en-US"/>
        </w:rPr>
        <w:t>mail</w:t>
      </w:r>
      <w:r w:rsidRPr="006B5B88">
        <w:rPr>
          <w:rFonts w:ascii="Times New Roman" w:hAnsi="Times New Roman" w:cs="Times New Roman"/>
          <w:i/>
          <w:sz w:val="28"/>
        </w:rPr>
        <w:t>:</w:t>
      </w:r>
      <w:r w:rsidRPr="006B5B88">
        <w:rPr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lang w:val="en-US"/>
        </w:rPr>
        <w:t>envergasik</w:t>
      </w:r>
      <w:proofErr w:type="spellEnd"/>
      <w:r w:rsidRPr="006B5B88">
        <w:rPr>
          <w:rFonts w:ascii="Times New Roman" w:hAnsi="Times New Roman" w:cs="Times New Roman"/>
          <w:i/>
          <w:sz w:val="28"/>
        </w:rPr>
        <w:t>71@</w:t>
      </w:r>
      <w:r w:rsidRPr="00CC513B">
        <w:rPr>
          <w:rFonts w:ascii="Times New Roman" w:hAnsi="Times New Roman" w:cs="Times New Roman"/>
          <w:i/>
          <w:sz w:val="28"/>
          <w:lang w:val="en-US"/>
        </w:rPr>
        <w:t>mail</w:t>
      </w:r>
      <w:r w:rsidRPr="006B5B88">
        <w:rPr>
          <w:rFonts w:ascii="Times New Roman" w:hAnsi="Times New Roman" w:cs="Times New Roman"/>
          <w:i/>
          <w:sz w:val="28"/>
        </w:rPr>
        <w:t>.</w:t>
      </w:r>
      <w:proofErr w:type="spellStart"/>
      <w:r w:rsidRPr="00CC513B">
        <w:rPr>
          <w:rFonts w:ascii="Times New Roman" w:hAnsi="Times New Roman" w:cs="Times New Roman"/>
          <w:i/>
          <w:sz w:val="28"/>
          <w:lang w:val="en-US"/>
        </w:rPr>
        <w:t>ru</w:t>
      </w:r>
      <w:proofErr w:type="spellEnd"/>
    </w:p>
    <w:p w:rsidR="00F57902" w:rsidRPr="00BB7C94" w:rsidRDefault="00F57902" w:rsidP="003F6C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(ф.и.о. должностного лица, осущест</w:t>
      </w:r>
      <w:bookmarkStart w:id="1" w:name="_GoBack"/>
      <w:bookmarkEnd w:id="1"/>
      <w:r w:rsidRPr="00BB7C94">
        <w:rPr>
          <w:rFonts w:ascii="Times New Roman" w:hAnsi="Times New Roman" w:cs="Times New Roman"/>
          <w:sz w:val="24"/>
          <w:szCs w:val="24"/>
        </w:rPr>
        <w:t>вляющего непосредственное руководство</w:t>
      </w:r>
      <w:r w:rsidR="003F6CFC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деятельностью работников на объекте (территории), служебный (мобильный)</w:t>
      </w:r>
      <w:r w:rsidR="003F6CFC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телефон, факс, электронная почта)</w:t>
      </w:r>
      <w:proofErr w:type="gramEnd"/>
    </w:p>
    <w:p w:rsidR="00802F1A" w:rsidRPr="00CC513B" w:rsidRDefault="00364A11" w:rsidP="00845AF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2F1A">
        <w:rPr>
          <w:rFonts w:ascii="Times New Roman" w:hAnsi="Times New Roman" w:cs="Times New Roman"/>
          <w:i/>
          <w:sz w:val="28"/>
          <w:szCs w:val="24"/>
        </w:rPr>
        <w:t>Исаев И. А., глава МР «Табасаранский район»</w:t>
      </w:r>
      <w:r w:rsidR="00802F1A">
        <w:rPr>
          <w:rFonts w:ascii="Times New Roman" w:hAnsi="Times New Roman" w:cs="Times New Roman"/>
          <w:i/>
          <w:sz w:val="28"/>
          <w:szCs w:val="28"/>
        </w:rPr>
        <w:t>, тел: 8(87249) 22-1-64,</w:t>
      </w:r>
    </w:p>
    <w:p w:rsidR="00802F1A" w:rsidRPr="00CC513B" w:rsidRDefault="00802F1A" w:rsidP="00802F1A">
      <w:pPr>
        <w:spacing w:after="0" w:line="240" w:lineRule="auto"/>
        <w:rPr>
          <w:rFonts w:ascii="Times New Roman" w:hAnsi="Times New Roman" w:cs="Times New Roman"/>
          <w:i/>
          <w:sz w:val="14"/>
          <w:szCs w:val="28"/>
        </w:rPr>
      </w:pPr>
    </w:p>
    <w:p w:rsidR="00553419" w:rsidRPr="00802F1A" w:rsidRDefault="00802F1A" w:rsidP="00802F1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lang w:val="en-US"/>
        </w:rPr>
      </w:pPr>
      <w:r w:rsidRPr="00CC513B">
        <w:rPr>
          <w:rFonts w:ascii="Times New Roman" w:hAnsi="Times New Roman" w:cs="Times New Roman"/>
          <w:i/>
          <w:sz w:val="28"/>
        </w:rPr>
        <w:t>факс</w:t>
      </w:r>
      <w:r w:rsidRPr="00802F1A">
        <w:rPr>
          <w:rFonts w:ascii="Times New Roman" w:hAnsi="Times New Roman" w:cs="Times New Roman"/>
          <w:i/>
          <w:sz w:val="28"/>
          <w:lang w:val="en-US"/>
        </w:rPr>
        <w:t xml:space="preserve">: 8(8722) 55-35-20, </w:t>
      </w:r>
      <w:r w:rsidRPr="00CC513B">
        <w:rPr>
          <w:rFonts w:ascii="Times New Roman" w:hAnsi="Times New Roman" w:cs="Times New Roman"/>
          <w:i/>
          <w:sz w:val="28"/>
          <w:lang w:val="en-US"/>
        </w:rPr>
        <w:t>E</w:t>
      </w:r>
      <w:r w:rsidRPr="00802F1A">
        <w:rPr>
          <w:rFonts w:ascii="Times New Roman" w:hAnsi="Times New Roman" w:cs="Times New Roman"/>
          <w:i/>
          <w:sz w:val="28"/>
          <w:lang w:val="en-US"/>
        </w:rPr>
        <w:t>-</w:t>
      </w:r>
      <w:r w:rsidRPr="00CC513B">
        <w:rPr>
          <w:rFonts w:ascii="Times New Roman" w:hAnsi="Times New Roman" w:cs="Times New Roman"/>
          <w:i/>
          <w:sz w:val="28"/>
          <w:lang w:val="en-US"/>
        </w:rPr>
        <w:t>mail</w:t>
      </w:r>
      <w:r w:rsidRPr="00802F1A">
        <w:rPr>
          <w:rFonts w:ascii="Times New Roman" w:hAnsi="Times New Roman" w:cs="Times New Roman"/>
          <w:i/>
          <w:sz w:val="28"/>
          <w:lang w:val="en-US"/>
        </w:rPr>
        <w:t xml:space="preserve">: </w:t>
      </w:r>
      <w:hyperlink r:id="rId7" w:history="1">
        <w:r w:rsidRPr="00CC513B">
          <w:rPr>
            <w:rStyle w:val="a3"/>
            <w:rFonts w:ascii="Times New Roman" w:hAnsi="Times New Roman" w:cs="Times New Roman"/>
            <w:i/>
            <w:sz w:val="28"/>
            <w:lang w:val="en-US"/>
          </w:rPr>
          <w:t>tabasaranmo</w:t>
        </w:r>
        <w:r w:rsidRPr="00802F1A">
          <w:rPr>
            <w:rStyle w:val="a3"/>
            <w:rFonts w:ascii="Times New Roman" w:hAnsi="Times New Roman" w:cs="Times New Roman"/>
            <w:i/>
            <w:sz w:val="28"/>
            <w:lang w:val="en-US"/>
          </w:rPr>
          <w:t>@</w:t>
        </w:r>
        <w:r w:rsidRPr="00CC513B">
          <w:rPr>
            <w:rStyle w:val="a3"/>
            <w:rFonts w:ascii="Times New Roman" w:hAnsi="Times New Roman" w:cs="Times New Roman"/>
            <w:i/>
            <w:sz w:val="28"/>
            <w:lang w:val="en-US"/>
          </w:rPr>
          <w:t>gmail</w:t>
        </w:r>
        <w:r w:rsidRPr="00802F1A">
          <w:rPr>
            <w:rStyle w:val="a3"/>
            <w:rFonts w:ascii="Times New Roman" w:hAnsi="Times New Roman" w:cs="Times New Roman"/>
            <w:i/>
            <w:sz w:val="28"/>
            <w:lang w:val="en-US"/>
          </w:rPr>
          <w:t>.</w:t>
        </w:r>
        <w:r w:rsidRPr="00CC513B">
          <w:rPr>
            <w:rStyle w:val="a3"/>
            <w:rFonts w:ascii="Times New Roman" w:hAnsi="Times New Roman" w:cs="Times New Roman"/>
            <w:i/>
            <w:sz w:val="28"/>
            <w:lang w:val="en-US"/>
          </w:rPr>
          <w:t>com</w:t>
        </w:r>
      </w:hyperlink>
    </w:p>
    <w:p w:rsidR="00F57902" w:rsidRPr="00BB7C94" w:rsidRDefault="00F57902" w:rsidP="00104F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(ф.и.о. руководителя органа (организации), являющегося правообладателем</w:t>
      </w:r>
      <w:proofErr w:type="gramEnd"/>
    </w:p>
    <w:p w:rsidR="00F57902" w:rsidRPr="00BB7C94" w:rsidRDefault="00F57902" w:rsidP="00104F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объекта (территории), служебный (мобильный) телефон, электронная почта)</w:t>
      </w:r>
    </w:p>
    <w:p w:rsidR="00F57902" w:rsidRPr="004A66A0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       II. Сведения о работниках объекта (территории), обучающихся</w:t>
      </w: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            и иных лицах, находящихся на объекте (территории)</w:t>
      </w:r>
    </w:p>
    <w:p w:rsidR="00F57902" w:rsidRPr="00B823EF" w:rsidRDefault="00F57902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802F1A" w:rsidRDefault="00F57902" w:rsidP="00802F1A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ind w:left="426"/>
        <w:rPr>
          <w:rFonts w:ascii="Times New Roman" w:hAnsi="Times New Roman" w:cs="Times New Roman"/>
          <w:sz w:val="24"/>
          <w:szCs w:val="24"/>
        </w:rPr>
      </w:pPr>
      <w:r w:rsidRPr="00802F1A">
        <w:rPr>
          <w:rFonts w:ascii="Times New Roman" w:hAnsi="Times New Roman" w:cs="Times New Roman"/>
          <w:sz w:val="24"/>
          <w:szCs w:val="24"/>
        </w:rPr>
        <w:t>Режим работы объекта (территории)</w:t>
      </w:r>
      <w:r w:rsidR="003F6CFC" w:rsidRPr="00802F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3419" w:rsidRPr="00802F1A" w:rsidRDefault="006B5B88" w:rsidP="00802F1A">
      <w:pPr>
        <w:pStyle w:val="ConsPlusNonformat"/>
        <w:pBdr>
          <w:bottom w:val="single" w:sz="4" w:space="1" w:color="auto"/>
        </w:pBdr>
        <w:ind w:left="6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8"/>
          <w:szCs w:val="24"/>
        </w:rPr>
        <w:t>двух</w:t>
      </w:r>
      <w:r w:rsidR="003F6CFC" w:rsidRPr="00802F1A">
        <w:rPr>
          <w:rFonts w:ascii="Times New Roman" w:hAnsi="Times New Roman" w:cs="Times New Roman"/>
          <w:i/>
          <w:sz w:val="28"/>
          <w:szCs w:val="24"/>
        </w:rPr>
        <w:t>сменная</w:t>
      </w:r>
      <w:proofErr w:type="gramEnd"/>
      <w:r w:rsidR="003F6CFC" w:rsidRPr="00802F1A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802F1A" w:rsidRPr="00802F1A">
        <w:rPr>
          <w:rFonts w:ascii="Times New Roman" w:eastAsiaTheme="minorHAnsi" w:hAnsi="Times New Roman" w:cs="Times New Roman"/>
          <w:i/>
          <w:sz w:val="28"/>
          <w:lang w:eastAsia="en-US"/>
        </w:rPr>
        <w:t xml:space="preserve">время учебных занятий с 8.00 до </w:t>
      </w:r>
      <w:r>
        <w:rPr>
          <w:rFonts w:ascii="Times New Roman" w:eastAsiaTheme="minorHAnsi" w:hAnsi="Times New Roman" w:cs="Times New Roman"/>
          <w:i/>
          <w:sz w:val="28"/>
          <w:lang w:eastAsia="en-US"/>
        </w:rPr>
        <w:t>18.00</w:t>
      </w:r>
      <w:r w:rsidR="00802F1A" w:rsidRPr="00802F1A">
        <w:rPr>
          <w:rFonts w:ascii="Times New Roman" w:eastAsiaTheme="minorHAnsi" w:hAnsi="Times New Roman" w:cs="Times New Roman"/>
          <w:i/>
          <w:sz w:val="28"/>
          <w:lang w:eastAsia="en-US"/>
        </w:rPr>
        <w:t xml:space="preserve"> часов</w:t>
      </w:r>
    </w:p>
    <w:p w:rsidR="00802F1A" w:rsidRDefault="00F57902" w:rsidP="00802F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(продолжительность, начало (окончание) рабочего дня)</w:t>
      </w:r>
    </w:p>
    <w:p w:rsidR="00802F1A" w:rsidRPr="00802F1A" w:rsidRDefault="00802F1A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2. Общее количество работников объекта (территории) </w:t>
      </w:r>
      <w:r w:rsidR="002E1F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1F52" w:rsidRPr="00CC513B">
        <w:rPr>
          <w:rFonts w:ascii="Times New Roman" w:hAnsi="Times New Roman" w:cs="Times New Roman"/>
          <w:i/>
          <w:sz w:val="28"/>
          <w:szCs w:val="24"/>
          <w:u w:val="single"/>
        </w:rPr>
        <w:t>36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Pr="00BB7C94">
        <w:rPr>
          <w:rFonts w:ascii="Times New Roman" w:hAnsi="Times New Roman" w:cs="Times New Roman"/>
          <w:sz w:val="24"/>
          <w:szCs w:val="24"/>
        </w:rPr>
        <w:t xml:space="preserve">  (человек)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3. Среднее количество </w:t>
      </w:r>
      <w:proofErr w:type="gramStart"/>
      <w:r w:rsidRPr="00BB7C94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BB7C94">
        <w:rPr>
          <w:rFonts w:ascii="Times New Roman" w:hAnsi="Times New Roman" w:cs="Times New Roman"/>
          <w:sz w:val="24"/>
          <w:szCs w:val="24"/>
        </w:rPr>
        <w:t xml:space="preserve"> на объекте (территории) в течение дня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работников,   обучающихся  и  иных  лиц,  в  том  числе  арендаторов,  лиц,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BB7C94">
        <w:rPr>
          <w:rFonts w:ascii="Times New Roman" w:hAnsi="Times New Roman" w:cs="Times New Roman"/>
          <w:sz w:val="24"/>
          <w:szCs w:val="24"/>
        </w:rPr>
        <w:t xml:space="preserve"> безвозмездное пользование имуществом, находящимся на объекте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lastRenderedPageBreak/>
        <w:t>(территории), сотрудников охранных организаций _____</w:t>
      </w:r>
      <w:r w:rsidR="002E1F52" w:rsidRPr="00CC513B">
        <w:rPr>
          <w:rFonts w:ascii="Times New Roman" w:hAnsi="Times New Roman" w:cs="Times New Roman"/>
          <w:i/>
          <w:sz w:val="28"/>
          <w:szCs w:val="24"/>
          <w:u w:val="single"/>
        </w:rPr>
        <w:t>60</w:t>
      </w:r>
      <w:r w:rsidRPr="00BB7C94">
        <w:rPr>
          <w:rFonts w:ascii="Times New Roman" w:hAnsi="Times New Roman" w:cs="Times New Roman"/>
          <w:sz w:val="24"/>
          <w:szCs w:val="24"/>
        </w:rPr>
        <w:t>____.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="00EB5F30">
        <w:rPr>
          <w:rFonts w:ascii="Times New Roman" w:hAnsi="Times New Roman" w:cs="Times New Roman"/>
          <w:sz w:val="24"/>
          <w:szCs w:val="24"/>
        </w:rPr>
        <w:tab/>
      </w:r>
      <w:r w:rsidRPr="00BB7C94">
        <w:rPr>
          <w:rFonts w:ascii="Times New Roman" w:hAnsi="Times New Roman" w:cs="Times New Roman"/>
          <w:sz w:val="24"/>
          <w:szCs w:val="24"/>
        </w:rPr>
        <w:t>(человек)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4.  Среднее  количество </w:t>
      </w:r>
      <w:proofErr w:type="gramStart"/>
      <w:r w:rsidRPr="00BB7C94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BB7C94">
        <w:rPr>
          <w:rFonts w:ascii="Times New Roman" w:hAnsi="Times New Roman" w:cs="Times New Roman"/>
          <w:sz w:val="24"/>
          <w:szCs w:val="24"/>
        </w:rPr>
        <w:t xml:space="preserve"> на объекте (территории) в нерабочее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время,  ночью,  в выходные и праздничные дни работников, обучающихся и иных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лиц, в том числе арендаторов, лиц, осуществляющих безвозмездное пользование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имуществом,  находящимся  на  объекте  (территории),  сотрудников  охранных</w:t>
      </w:r>
    </w:p>
    <w:p w:rsidR="00F57902" w:rsidRPr="00BB7C94" w:rsidRDefault="00AB18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2E1F5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CC513B">
        <w:rPr>
          <w:rFonts w:ascii="Times New Roman" w:hAnsi="Times New Roman" w:cs="Times New Roman"/>
          <w:i/>
          <w:sz w:val="28"/>
          <w:szCs w:val="24"/>
          <w:u w:val="single"/>
        </w:rPr>
        <w:t>_</w:t>
      </w:r>
      <w:r w:rsidR="002E1F52" w:rsidRPr="00CC513B">
        <w:rPr>
          <w:rFonts w:ascii="Times New Roman" w:hAnsi="Times New Roman" w:cs="Times New Roman"/>
          <w:i/>
          <w:sz w:val="28"/>
          <w:szCs w:val="24"/>
          <w:u w:val="single"/>
        </w:rPr>
        <w:t>5</w:t>
      </w:r>
      <w:r w:rsidRPr="00CC513B">
        <w:rPr>
          <w:rFonts w:ascii="Times New Roman" w:hAnsi="Times New Roman" w:cs="Times New Roman"/>
          <w:i/>
          <w:sz w:val="28"/>
          <w:szCs w:val="24"/>
          <w:u w:val="single"/>
        </w:rPr>
        <w:t>_</w:t>
      </w:r>
      <w:r w:rsidRPr="002E1F52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7C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183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(человек)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5.  Сведения  об арендаторах, иных лицах (организациях), осуществляющих</w:t>
      </w:r>
    </w:p>
    <w:p w:rsidR="00F57902" w:rsidRDefault="00F57902" w:rsidP="002F5F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безвозмездное пользование имуществом, находящимся на объекте (территории)</w:t>
      </w:r>
    </w:p>
    <w:p w:rsidR="00145400" w:rsidRPr="0031565C" w:rsidRDefault="00145400" w:rsidP="002F5FB5">
      <w:pPr>
        <w:pStyle w:val="ConsPlusNonformat"/>
        <w:jc w:val="both"/>
        <w:rPr>
          <w:rFonts w:ascii="Times New Roman" w:hAnsi="Times New Roman" w:cs="Times New Roman"/>
          <w:i/>
          <w:sz w:val="12"/>
          <w:szCs w:val="24"/>
        </w:rPr>
      </w:pPr>
    </w:p>
    <w:p w:rsidR="00EB5F30" w:rsidRPr="00155E0B" w:rsidRDefault="00EB5F30" w:rsidP="00155E0B">
      <w:pPr>
        <w:pStyle w:val="ConsPlusNonformat"/>
        <w:jc w:val="both"/>
        <w:rPr>
          <w:rFonts w:ascii="Times New Roman" w:hAnsi="Times New Roman" w:cs="Times New Roman"/>
          <w:sz w:val="2"/>
          <w:szCs w:val="24"/>
        </w:rPr>
      </w:pPr>
    </w:p>
    <w:p w:rsidR="0031565C" w:rsidRDefault="0031565C" w:rsidP="0031565C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 xml:space="preserve">        </w:t>
      </w:r>
      <w:r w:rsidR="00845AF5" w:rsidRPr="00845AF5">
        <w:rPr>
          <w:rFonts w:ascii="Times New Roman" w:hAnsi="Times New Roman" w:cs="Times New Roman"/>
          <w:i/>
          <w:sz w:val="28"/>
          <w:szCs w:val="24"/>
          <w:u w:val="single"/>
        </w:rPr>
        <w:t>арендаторы и иные лица,  осуществляющи</w:t>
      </w:r>
      <w:r w:rsidR="00845AF5">
        <w:rPr>
          <w:rFonts w:ascii="Times New Roman" w:hAnsi="Times New Roman" w:cs="Times New Roman"/>
          <w:i/>
          <w:sz w:val="28"/>
          <w:szCs w:val="24"/>
          <w:u w:val="single"/>
        </w:rPr>
        <w:t>е</w:t>
      </w:r>
      <w:r w:rsidR="00845AF5" w:rsidRPr="00845AF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45AF5" w:rsidRPr="00845AF5">
        <w:rPr>
          <w:rFonts w:ascii="Times New Roman" w:hAnsi="Times New Roman" w:cs="Times New Roman"/>
          <w:i/>
          <w:sz w:val="28"/>
          <w:szCs w:val="24"/>
          <w:u w:val="single"/>
        </w:rPr>
        <w:t>безвозмездное пользование</w:t>
      </w:r>
      <w:r w:rsidR="00845AF5" w:rsidRPr="00845AF5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31565C" w:rsidRPr="0031565C" w:rsidRDefault="0031565C" w:rsidP="0031565C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i/>
          <w:szCs w:val="24"/>
        </w:rPr>
      </w:pPr>
    </w:p>
    <w:p w:rsidR="00155E0B" w:rsidRDefault="00845AF5" w:rsidP="0031565C">
      <w:pPr>
        <w:pStyle w:val="ConsPlusNonformat"/>
        <w:pBdr>
          <w:bottom w:val="single" w:sz="4" w:space="1" w:color="auto"/>
        </w:pBdr>
        <w:tabs>
          <w:tab w:val="left" w:pos="142"/>
        </w:tabs>
        <w:jc w:val="center"/>
        <w:rPr>
          <w:rFonts w:ascii="Times New Roman" w:hAnsi="Times New Roman" w:cs="Times New Roman"/>
          <w:i/>
          <w:sz w:val="28"/>
          <w:szCs w:val="24"/>
        </w:rPr>
      </w:pPr>
      <w:r w:rsidRPr="00845AF5">
        <w:rPr>
          <w:rFonts w:ascii="Times New Roman" w:hAnsi="Times New Roman" w:cs="Times New Roman"/>
          <w:i/>
          <w:sz w:val="28"/>
          <w:szCs w:val="24"/>
        </w:rPr>
        <w:t>имуществом</w:t>
      </w:r>
      <w:r w:rsidRPr="00845AF5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2F5FB5" w:rsidRPr="002F5FB5">
        <w:rPr>
          <w:rFonts w:ascii="Times New Roman" w:hAnsi="Times New Roman" w:cs="Times New Roman"/>
          <w:i/>
          <w:sz w:val="28"/>
          <w:szCs w:val="24"/>
        </w:rPr>
        <w:t>не имеются</w:t>
      </w:r>
    </w:p>
    <w:p w:rsidR="00F57902" w:rsidRPr="00BB7C94" w:rsidRDefault="00F57902" w:rsidP="00537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(полное и сокращенное наименование организации, основной вид деятельности,</w:t>
      </w:r>
      <w:r w:rsidR="00155E0B">
        <w:rPr>
          <w:rFonts w:ascii="Times New Roman" w:hAnsi="Times New Roman" w:cs="Times New Roman"/>
          <w:sz w:val="24"/>
          <w:szCs w:val="24"/>
        </w:rPr>
        <w:t xml:space="preserve"> общее </w:t>
      </w:r>
      <w:r w:rsidRPr="00BB7C94">
        <w:rPr>
          <w:rFonts w:ascii="Times New Roman" w:hAnsi="Times New Roman" w:cs="Times New Roman"/>
          <w:sz w:val="24"/>
          <w:szCs w:val="24"/>
        </w:rPr>
        <w:t>количество работников, распо</w:t>
      </w:r>
      <w:r w:rsidR="00155E0B">
        <w:rPr>
          <w:rFonts w:ascii="Times New Roman" w:hAnsi="Times New Roman" w:cs="Times New Roman"/>
          <w:sz w:val="24"/>
          <w:szCs w:val="24"/>
        </w:rPr>
        <w:t xml:space="preserve">ложение рабочих мест на объекте (территории), занимаемая </w:t>
      </w:r>
      <w:r w:rsidRPr="00BB7C94">
        <w:rPr>
          <w:rFonts w:ascii="Times New Roman" w:hAnsi="Times New Roman" w:cs="Times New Roman"/>
          <w:sz w:val="24"/>
          <w:szCs w:val="24"/>
        </w:rPr>
        <w:t>площадь (кв. метров</w:t>
      </w:r>
      <w:r w:rsidR="00155E0B">
        <w:rPr>
          <w:rFonts w:ascii="Times New Roman" w:hAnsi="Times New Roman" w:cs="Times New Roman"/>
          <w:sz w:val="24"/>
          <w:szCs w:val="24"/>
        </w:rPr>
        <w:t xml:space="preserve">), режим работы, ф.и.о., номера </w:t>
      </w:r>
      <w:r w:rsidRPr="00BB7C94">
        <w:rPr>
          <w:rFonts w:ascii="Times New Roman" w:hAnsi="Times New Roman" w:cs="Times New Roman"/>
          <w:sz w:val="24"/>
          <w:szCs w:val="24"/>
        </w:rPr>
        <w:t>телефонов (служебного, мобильного) руководи</w:t>
      </w:r>
      <w:r w:rsidR="00155E0B">
        <w:rPr>
          <w:rFonts w:ascii="Times New Roman" w:hAnsi="Times New Roman" w:cs="Times New Roman"/>
          <w:sz w:val="24"/>
          <w:szCs w:val="24"/>
        </w:rPr>
        <w:t xml:space="preserve">теля организации, срок действия </w:t>
      </w:r>
      <w:r w:rsidRPr="00BB7C94">
        <w:rPr>
          <w:rFonts w:ascii="Times New Roman" w:hAnsi="Times New Roman" w:cs="Times New Roman"/>
          <w:sz w:val="24"/>
          <w:szCs w:val="24"/>
        </w:rPr>
        <w:t>аренды и (или) иные условия нахождения (размещения) на объекте (территории)</w:t>
      </w:r>
      <w:proofErr w:type="gramEnd"/>
    </w:p>
    <w:p w:rsidR="00F57902" w:rsidRPr="00B823EF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5E0B">
        <w:rPr>
          <w:rFonts w:ascii="Times New Roman" w:hAnsi="Times New Roman" w:cs="Times New Roman"/>
          <w:b/>
          <w:sz w:val="24"/>
          <w:szCs w:val="24"/>
        </w:rPr>
        <w:t>III. Сведения о потенциально опасных участках и (или)</w:t>
      </w: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               критических </w:t>
      </w:r>
      <w:proofErr w:type="gramStart"/>
      <w:r w:rsidRPr="00155E0B">
        <w:rPr>
          <w:rFonts w:ascii="Times New Roman" w:hAnsi="Times New Roman" w:cs="Times New Roman"/>
          <w:b/>
          <w:sz w:val="24"/>
          <w:szCs w:val="24"/>
        </w:rPr>
        <w:t>элементах</w:t>
      </w:r>
      <w:proofErr w:type="gramEnd"/>
      <w:r w:rsidRPr="00155E0B">
        <w:rPr>
          <w:rFonts w:ascii="Times New Roman" w:hAnsi="Times New Roman" w:cs="Times New Roman"/>
          <w:b/>
          <w:sz w:val="24"/>
          <w:szCs w:val="24"/>
        </w:rPr>
        <w:t xml:space="preserve"> объекта (территории)</w:t>
      </w:r>
    </w:p>
    <w:p w:rsidR="00F57902" w:rsidRPr="00B823EF" w:rsidRDefault="00F57902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1. Потенциально опасные участки объекта (территории) (при наличии)</w:t>
      </w:r>
    </w:p>
    <w:p w:rsidR="00F57902" w:rsidRPr="00BB7C94" w:rsidRDefault="00F579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5"/>
        <w:gridCol w:w="2665"/>
        <w:gridCol w:w="1397"/>
        <w:gridCol w:w="2061"/>
        <w:gridCol w:w="2127"/>
      </w:tblGrid>
      <w:tr w:rsidR="00F57902" w:rsidRPr="00BB7C94" w:rsidTr="00DD2541">
        <w:tc>
          <w:tcPr>
            <w:tcW w:w="567" w:type="dxa"/>
            <w:tcBorders>
              <w:left w:val="single" w:sz="4" w:space="0" w:color="auto"/>
            </w:tcBorders>
          </w:tcPr>
          <w:p w:rsidR="00F57902" w:rsidRPr="00BB7C94" w:rsidRDefault="00BB7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5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65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397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2061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F57902" w:rsidRPr="00BB7C94" w:rsidTr="00DD2541">
        <w:trPr>
          <w:trHeight w:val="1593"/>
        </w:trPr>
        <w:tc>
          <w:tcPr>
            <w:tcW w:w="567" w:type="dxa"/>
            <w:tcBorders>
              <w:left w:val="single" w:sz="4" w:space="0" w:color="auto"/>
            </w:tcBorders>
          </w:tcPr>
          <w:p w:rsidR="00F57902" w:rsidRPr="00BB7C94" w:rsidRDefault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15" w:type="dxa"/>
          </w:tcPr>
          <w:p w:rsidR="00F57902" w:rsidRPr="00BB7C94" w:rsidRDefault="00437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вход в школу</w:t>
            </w:r>
          </w:p>
        </w:tc>
        <w:tc>
          <w:tcPr>
            <w:tcW w:w="2665" w:type="dxa"/>
          </w:tcPr>
          <w:p w:rsidR="00F57902" w:rsidRPr="00BB7C94" w:rsidRDefault="00437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7" w:type="dxa"/>
          </w:tcPr>
          <w:p w:rsidR="00F57902" w:rsidRPr="00BB7C94" w:rsidRDefault="00155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2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</w:tcPr>
          <w:p w:rsidR="00DD2541" w:rsidRDefault="00DD2541" w:rsidP="00D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взрывчатых веществ</w:t>
            </w:r>
            <w:r w:rsidR="007C15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541" w:rsidRDefault="00DD2541" w:rsidP="00D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отравляющих веществ</w:t>
            </w:r>
            <w:r w:rsidR="007C15F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захват заложников</w:t>
            </w:r>
            <w:r w:rsidR="007C15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7902" w:rsidRPr="00BB7C94" w:rsidRDefault="00DD2541" w:rsidP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массовые  беспорядки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2541" w:rsidRPr="00BB7C94" w:rsidRDefault="00DD2541" w:rsidP="00437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произойти  полное или частичное  разрушение здания</w:t>
            </w:r>
          </w:p>
        </w:tc>
      </w:tr>
      <w:tr w:rsidR="00DD2541" w:rsidRPr="00BB7C94" w:rsidTr="00DD2541">
        <w:trPr>
          <w:trHeight w:val="332"/>
        </w:trPr>
        <w:tc>
          <w:tcPr>
            <w:tcW w:w="567" w:type="dxa"/>
            <w:tcBorders>
              <w:left w:val="single" w:sz="4" w:space="0" w:color="auto"/>
            </w:tcBorders>
          </w:tcPr>
          <w:p w:rsidR="00DD2541" w:rsidRPr="00BB7C94" w:rsidRDefault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:rsidR="00DD2541" w:rsidRDefault="00DD2541" w:rsidP="00DD254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пищеблока</w:t>
            </w:r>
          </w:p>
        </w:tc>
        <w:tc>
          <w:tcPr>
            <w:tcW w:w="2665" w:type="dxa"/>
          </w:tcPr>
          <w:p w:rsidR="00DD2541" w:rsidRDefault="00DD2541" w:rsidP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7" w:type="dxa"/>
          </w:tcPr>
          <w:p w:rsidR="00DD2541" w:rsidRPr="00BB7C94" w:rsidRDefault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1" w:type="dxa"/>
          </w:tcPr>
          <w:p w:rsidR="00DD2541" w:rsidRDefault="00DD2541" w:rsidP="00D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взрывчатых веществ</w:t>
            </w:r>
          </w:p>
          <w:p w:rsidR="00DD2541" w:rsidRDefault="00DD2541" w:rsidP="00D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отравляющих веществ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захват заложников</w:t>
            </w:r>
          </w:p>
          <w:p w:rsidR="00DD2541" w:rsidRPr="00BB7C94" w:rsidRDefault="00DD2541" w:rsidP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массовые  беспорядки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2541" w:rsidRDefault="00DD2541" w:rsidP="00437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произойти  полное или частичное  разрушение здания</w:t>
            </w:r>
          </w:p>
        </w:tc>
      </w:tr>
    </w:tbl>
    <w:p w:rsidR="00F57902" w:rsidRPr="00B823EF" w:rsidRDefault="00F57902">
      <w:pPr>
        <w:pStyle w:val="ConsPlusNormal"/>
        <w:jc w:val="both"/>
        <w:rPr>
          <w:rFonts w:ascii="Times New Roman" w:hAnsi="Times New Roman" w:cs="Times New Roman"/>
          <w:sz w:val="6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2. Критические элементы объекта (территории) (при наличии)</w:t>
      </w:r>
    </w:p>
    <w:p w:rsidR="00F57902" w:rsidRPr="00D24775" w:rsidRDefault="00F57902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W w:w="10632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5"/>
        <w:gridCol w:w="2154"/>
        <w:gridCol w:w="1418"/>
        <w:gridCol w:w="2410"/>
        <w:gridCol w:w="2268"/>
      </w:tblGrid>
      <w:tr w:rsidR="00F57902" w:rsidRPr="00BB7C94" w:rsidTr="0031565C">
        <w:tc>
          <w:tcPr>
            <w:tcW w:w="567" w:type="dxa"/>
            <w:tcBorders>
              <w:left w:val="single" w:sz="4" w:space="0" w:color="auto"/>
            </w:tcBorders>
          </w:tcPr>
          <w:p w:rsidR="00F57902" w:rsidRPr="00BB7C94" w:rsidRDefault="00BB7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5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4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418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2410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DD2541" w:rsidRPr="00BB7C94" w:rsidTr="0031565C">
        <w:tc>
          <w:tcPr>
            <w:tcW w:w="567" w:type="dxa"/>
            <w:tcBorders>
              <w:left w:val="single" w:sz="4" w:space="0" w:color="auto"/>
            </w:tcBorders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815" w:type="dxa"/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вход в школу</w:t>
            </w:r>
          </w:p>
        </w:tc>
        <w:tc>
          <w:tcPr>
            <w:tcW w:w="2154" w:type="dxa"/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D2541" w:rsidRDefault="00DD2541" w:rsidP="00F4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взрывчатых веществ</w:t>
            </w:r>
          </w:p>
          <w:p w:rsidR="00DD2541" w:rsidRDefault="00DD2541" w:rsidP="00F4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отравляющих веществ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захват заложников</w:t>
            </w:r>
          </w:p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массовые  беспорядки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произойти  полное или частичное  разрушение здания</w:t>
            </w:r>
          </w:p>
        </w:tc>
      </w:tr>
      <w:tr w:rsidR="00DD2541" w:rsidRPr="00BB7C94" w:rsidTr="0031565C">
        <w:tc>
          <w:tcPr>
            <w:tcW w:w="567" w:type="dxa"/>
            <w:tcBorders>
              <w:left w:val="single" w:sz="4" w:space="0" w:color="auto"/>
            </w:tcBorders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:rsidR="00DD2541" w:rsidRDefault="00DD2541" w:rsidP="00F4707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пищеблока</w:t>
            </w:r>
          </w:p>
        </w:tc>
        <w:tc>
          <w:tcPr>
            <w:tcW w:w="2154" w:type="dxa"/>
          </w:tcPr>
          <w:p w:rsidR="00DD2541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DD2541" w:rsidRPr="00BB7C94" w:rsidRDefault="00DD2541" w:rsidP="00F4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DD2541" w:rsidRDefault="00DD2541" w:rsidP="00D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взрывчатых веществ</w:t>
            </w:r>
          </w:p>
          <w:p w:rsidR="00DD2541" w:rsidRDefault="00DD2541" w:rsidP="00D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отравляющих веществ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захват заложников</w:t>
            </w:r>
          </w:p>
          <w:p w:rsidR="00DD2541" w:rsidRPr="00BB7C94" w:rsidRDefault="00DD2541" w:rsidP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массовые  беспорядки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D2541" w:rsidRDefault="00DD2541" w:rsidP="00F4707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произойти  полное или частичное  разрушение здания</w:t>
            </w:r>
          </w:p>
        </w:tc>
      </w:tr>
    </w:tbl>
    <w:p w:rsidR="00F57902" w:rsidRPr="00B823EF" w:rsidRDefault="00F57902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EB5F30" w:rsidRDefault="00F57902" w:rsidP="003B4219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Возможные  места  и  способы  проник</w:t>
      </w:r>
      <w:r w:rsidR="003B4219">
        <w:rPr>
          <w:rFonts w:ascii="Times New Roman" w:hAnsi="Times New Roman" w:cs="Times New Roman"/>
          <w:sz w:val="24"/>
          <w:szCs w:val="24"/>
        </w:rPr>
        <w:t xml:space="preserve">новения  террористов  на объект </w:t>
      </w:r>
      <w:r w:rsidRPr="00BB7C94">
        <w:rPr>
          <w:rFonts w:ascii="Times New Roman" w:hAnsi="Times New Roman" w:cs="Times New Roman"/>
          <w:sz w:val="24"/>
          <w:szCs w:val="24"/>
        </w:rPr>
        <w:t>(территорию)</w:t>
      </w:r>
    </w:p>
    <w:p w:rsidR="003B4219" w:rsidRPr="00CC513B" w:rsidRDefault="002E1F52" w:rsidP="00EB318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C513B">
        <w:rPr>
          <w:rFonts w:ascii="Times New Roman" w:hAnsi="Times New Roman" w:cs="Times New Roman"/>
          <w:i/>
          <w:sz w:val="28"/>
          <w:szCs w:val="24"/>
        </w:rPr>
        <w:t xml:space="preserve">Проникновение на территорию </w:t>
      </w:r>
      <w:r w:rsidR="00EB3183" w:rsidRPr="00CC513B">
        <w:rPr>
          <w:rFonts w:ascii="Times New Roman" w:hAnsi="Times New Roman" w:cs="Times New Roman"/>
          <w:i/>
          <w:sz w:val="28"/>
          <w:szCs w:val="24"/>
        </w:rPr>
        <w:t>из</w:t>
      </w:r>
      <w:r w:rsidRPr="00CC513B">
        <w:rPr>
          <w:rFonts w:ascii="Times New Roman" w:hAnsi="Times New Roman" w:cs="Times New Roman"/>
          <w:i/>
          <w:sz w:val="28"/>
          <w:szCs w:val="24"/>
        </w:rPr>
        <w:t xml:space="preserve"> лесного массива с </w:t>
      </w:r>
      <w:r w:rsidR="006B5B88">
        <w:rPr>
          <w:rFonts w:ascii="Times New Roman" w:hAnsi="Times New Roman" w:cs="Times New Roman"/>
          <w:i/>
          <w:sz w:val="28"/>
          <w:szCs w:val="24"/>
        </w:rPr>
        <w:t>южной</w:t>
      </w:r>
      <w:r w:rsidRPr="00CC513B">
        <w:rPr>
          <w:rFonts w:ascii="Times New Roman" w:hAnsi="Times New Roman" w:cs="Times New Roman"/>
          <w:i/>
          <w:sz w:val="28"/>
          <w:szCs w:val="24"/>
        </w:rPr>
        <w:t xml:space="preserve"> стороны школы</w:t>
      </w:r>
    </w:p>
    <w:p w:rsidR="00EB5F30" w:rsidRPr="00D24775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7902" w:rsidRPr="00BB7C94" w:rsidRDefault="00F57902" w:rsidP="00EB31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4.  Наиболее  вероятные  средства  поражения,  которые  могут применить</w:t>
      </w:r>
    </w:p>
    <w:p w:rsidR="00EB3183" w:rsidRDefault="00F57902" w:rsidP="00EB3183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террористы при соверш</w:t>
      </w:r>
      <w:r w:rsidR="002E1F52">
        <w:rPr>
          <w:rFonts w:ascii="Times New Roman" w:hAnsi="Times New Roman" w:cs="Times New Roman"/>
          <w:sz w:val="24"/>
          <w:szCs w:val="24"/>
        </w:rPr>
        <w:t xml:space="preserve">ении террористического акта:                                                           </w:t>
      </w:r>
      <w:r w:rsidR="00EB31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7902" w:rsidRPr="00CC513B" w:rsidRDefault="00EB3183" w:rsidP="00EB3183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E1F52" w:rsidRPr="00CC513B">
        <w:rPr>
          <w:rFonts w:ascii="Times New Roman" w:hAnsi="Times New Roman" w:cs="Times New Roman"/>
          <w:i/>
          <w:sz w:val="28"/>
          <w:szCs w:val="24"/>
        </w:rPr>
        <w:t>взрывчатые и пожароопасные вещества</w:t>
      </w:r>
    </w:p>
    <w:p w:rsidR="00EB5F30" w:rsidRPr="00EB5F30" w:rsidRDefault="00EB5F30" w:rsidP="00EB5F30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3B4219" w:rsidRPr="00B823EF" w:rsidRDefault="00F57902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57902" w:rsidRPr="00155E0B" w:rsidRDefault="00F57902" w:rsidP="003B42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>IV. Прогноз последствий совершения террористического</w:t>
      </w:r>
    </w:p>
    <w:p w:rsidR="00F57902" w:rsidRPr="00155E0B" w:rsidRDefault="00F57902" w:rsidP="003B42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>акта на объекте (территории)</w:t>
      </w:r>
    </w:p>
    <w:p w:rsidR="003B4219" w:rsidRPr="00D24775" w:rsidRDefault="00F57902" w:rsidP="003B4219">
      <w:pPr>
        <w:pStyle w:val="ConsPlusNonformat"/>
        <w:numPr>
          <w:ilvl w:val="0"/>
          <w:numId w:val="3"/>
        </w:numPr>
        <w:pBdr>
          <w:bottom w:val="single" w:sz="4" w:space="1" w:color="auto"/>
        </w:pBdr>
        <w:ind w:left="0" w:firstLine="24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Предполагае</w:t>
      </w:r>
      <w:r w:rsidR="002E1F52">
        <w:rPr>
          <w:rFonts w:ascii="Times New Roman" w:hAnsi="Times New Roman" w:cs="Times New Roman"/>
          <w:sz w:val="24"/>
          <w:szCs w:val="24"/>
        </w:rPr>
        <w:t xml:space="preserve">мые модели действий нарушителей: </w:t>
      </w:r>
      <w:r w:rsidR="002E1F52" w:rsidRPr="00CC513B">
        <w:rPr>
          <w:rFonts w:ascii="Times New Roman" w:hAnsi="Times New Roman" w:cs="Times New Roman"/>
          <w:i/>
          <w:sz w:val="28"/>
          <w:szCs w:val="24"/>
          <w:u w:val="single"/>
        </w:rPr>
        <w:t>Возможность заложить</w:t>
      </w:r>
      <w:r w:rsidR="002E1F52" w:rsidRPr="00CC513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E1F52" w:rsidRPr="00CC513B">
        <w:rPr>
          <w:rFonts w:ascii="Times New Roman" w:hAnsi="Times New Roman" w:cs="Times New Roman"/>
          <w:i/>
          <w:sz w:val="28"/>
          <w:szCs w:val="24"/>
          <w:u w:val="single"/>
        </w:rPr>
        <w:t>взрывчатые вещества в подвальных помещениях и захват в заложники</w:t>
      </w:r>
      <w:r w:rsidR="002E1F52" w:rsidRPr="00CC513B">
        <w:rPr>
          <w:rFonts w:ascii="Times New Roman" w:hAnsi="Times New Roman" w:cs="Times New Roman"/>
          <w:i/>
          <w:sz w:val="28"/>
          <w:szCs w:val="24"/>
        </w:rPr>
        <w:t xml:space="preserve"> обучающихся и работников </w:t>
      </w:r>
      <w:r w:rsidR="002E1F52" w:rsidRPr="00D24775">
        <w:rPr>
          <w:rFonts w:ascii="Times New Roman" w:hAnsi="Times New Roman" w:cs="Times New Roman"/>
          <w:i/>
          <w:sz w:val="28"/>
          <w:szCs w:val="24"/>
        </w:rPr>
        <w:t>путем ликвидации штатных сторожей</w:t>
      </w:r>
    </w:p>
    <w:p w:rsidR="00F57902" w:rsidRPr="00BB7C94" w:rsidRDefault="00F57902" w:rsidP="001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(краткое описание основных угроз совершения террористического акта на</w:t>
      </w:r>
      <w:r w:rsidR="00155E0B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объекте (территории), возможность раз</w:t>
      </w:r>
      <w:r w:rsidR="00155E0B">
        <w:rPr>
          <w:rFonts w:ascii="Times New Roman" w:hAnsi="Times New Roman" w:cs="Times New Roman"/>
          <w:sz w:val="24"/>
          <w:szCs w:val="24"/>
        </w:rPr>
        <w:t xml:space="preserve">мещения на объекте (территории) </w:t>
      </w:r>
      <w:r w:rsidRPr="00BB7C94">
        <w:rPr>
          <w:rFonts w:ascii="Times New Roman" w:hAnsi="Times New Roman" w:cs="Times New Roman"/>
          <w:sz w:val="24"/>
          <w:szCs w:val="24"/>
        </w:rPr>
        <w:t xml:space="preserve">взрывных устройств, захват заложников из </w:t>
      </w:r>
      <w:r w:rsidR="00155E0B">
        <w:rPr>
          <w:rFonts w:ascii="Times New Roman" w:hAnsi="Times New Roman" w:cs="Times New Roman"/>
          <w:sz w:val="24"/>
          <w:szCs w:val="24"/>
        </w:rPr>
        <w:t xml:space="preserve">числа работников, обучающихся и </w:t>
      </w:r>
      <w:r w:rsidRPr="00BB7C94">
        <w:rPr>
          <w:rFonts w:ascii="Times New Roman" w:hAnsi="Times New Roman" w:cs="Times New Roman"/>
          <w:sz w:val="24"/>
          <w:szCs w:val="24"/>
        </w:rPr>
        <w:t>иных лиц, находящихся на объекте (территории), наличие рисков химического,</w:t>
      </w:r>
      <w:r w:rsidR="00155E0B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биологического и радиационного заражения (загрязнения)</w:t>
      </w:r>
      <w:proofErr w:type="gramEnd"/>
    </w:p>
    <w:p w:rsidR="00F57902" w:rsidRDefault="00F57902" w:rsidP="002E1F52">
      <w:pPr>
        <w:pStyle w:val="ConsPlusNonformat"/>
        <w:numPr>
          <w:ilvl w:val="0"/>
          <w:numId w:val="3"/>
        </w:numPr>
        <w:pBdr>
          <w:bottom w:val="single" w:sz="4" w:space="1" w:color="auto"/>
        </w:pBdr>
        <w:ind w:left="426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Вероятные  последствия совершения террористического акта на объекте</w:t>
      </w:r>
      <w:r w:rsidR="003B4219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(территории)</w:t>
      </w:r>
      <w:r w:rsidR="002E1F52">
        <w:rPr>
          <w:rFonts w:ascii="Times New Roman" w:hAnsi="Times New Roman" w:cs="Times New Roman"/>
          <w:sz w:val="24"/>
          <w:szCs w:val="24"/>
        </w:rPr>
        <w:t>:</w:t>
      </w: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219" w:rsidRPr="00D24775" w:rsidRDefault="002E1F52" w:rsidP="00D2477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D24775">
        <w:rPr>
          <w:rFonts w:ascii="Times New Roman" w:hAnsi="Times New Roman" w:cs="Times New Roman"/>
          <w:i/>
          <w:sz w:val="28"/>
          <w:szCs w:val="24"/>
          <w:u w:val="single"/>
        </w:rPr>
        <w:t xml:space="preserve">Возгорание </w:t>
      </w:r>
      <w:r w:rsidR="0031565C">
        <w:rPr>
          <w:rFonts w:ascii="Times New Roman" w:hAnsi="Times New Roman" w:cs="Times New Roman"/>
          <w:i/>
          <w:sz w:val="28"/>
          <w:szCs w:val="24"/>
          <w:u w:val="single"/>
        </w:rPr>
        <w:t xml:space="preserve">и разрушение объекта </w:t>
      </w:r>
      <w:r w:rsidRPr="00D24775">
        <w:rPr>
          <w:rFonts w:ascii="Times New Roman" w:hAnsi="Times New Roman" w:cs="Times New Roman"/>
          <w:i/>
          <w:sz w:val="28"/>
          <w:szCs w:val="24"/>
          <w:u w:val="single"/>
        </w:rPr>
        <w:t xml:space="preserve">в результате пожара и частичное </w:t>
      </w:r>
      <w:r w:rsidRPr="0031565C">
        <w:rPr>
          <w:rFonts w:ascii="Times New Roman" w:hAnsi="Times New Roman" w:cs="Times New Roman"/>
          <w:i/>
          <w:sz w:val="28"/>
          <w:szCs w:val="24"/>
        </w:rPr>
        <w:t>разрушение здания в результате</w:t>
      </w:r>
      <w:r w:rsidRPr="00D24775">
        <w:rPr>
          <w:rFonts w:ascii="Times New Roman" w:hAnsi="Times New Roman" w:cs="Times New Roman"/>
          <w:i/>
          <w:sz w:val="28"/>
          <w:szCs w:val="24"/>
        </w:rPr>
        <w:t xml:space="preserve"> взрыва</w:t>
      </w:r>
    </w:p>
    <w:p w:rsidR="003B4219" w:rsidRPr="00AB1838" w:rsidRDefault="003B4219" w:rsidP="003B4219">
      <w:pPr>
        <w:pStyle w:val="ConsPlusNonformat"/>
        <w:jc w:val="both"/>
        <w:rPr>
          <w:rFonts w:ascii="Times New Roman" w:hAnsi="Times New Roman" w:cs="Times New Roman"/>
          <w:sz w:val="2"/>
          <w:szCs w:val="24"/>
        </w:rPr>
      </w:pPr>
    </w:p>
    <w:p w:rsidR="0015389E" w:rsidRPr="00BB7C94" w:rsidRDefault="00F57902" w:rsidP="00190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(площадь возможной зоны разрушения (заражения) в случае совершения</w:t>
      </w:r>
      <w:r w:rsidR="00155E0B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террористического акта, кв. метров, иные ситуации в результате совершения</w:t>
      </w:r>
      <w:r w:rsidR="00155E0B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террористического акта)</w:t>
      </w:r>
    </w:p>
    <w:p w:rsidR="0031565C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1565C" w:rsidRDefault="0031565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65C" w:rsidRDefault="0031565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V. Оценка социально-экономических последствий совершения</w:t>
      </w: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             террористического акта на объекте (территории)</w:t>
      </w:r>
    </w:p>
    <w:p w:rsidR="00F57902" w:rsidRPr="00BB7C94" w:rsidRDefault="00F579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2717"/>
        <w:gridCol w:w="2551"/>
        <w:gridCol w:w="4163"/>
      </w:tblGrid>
      <w:tr w:rsidR="00F57902" w:rsidRPr="00BB7C94" w:rsidTr="00BB7C94">
        <w:tc>
          <w:tcPr>
            <w:tcW w:w="696" w:type="dxa"/>
            <w:tcBorders>
              <w:left w:val="single" w:sz="4" w:space="0" w:color="auto"/>
            </w:tcBorders>
          </w:tcPr>
          <w:p w:rsidR="00F57902" w:rsidRPr="00BB7C94" w:rsidRDefault="00BB7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57902" w:rsidRPr="00BB7C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7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2551" w:type="dxa"/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F57902" w:rsidRPr="00BB7C94" w:rsidRDefault="00F57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F57902" w:rsidRPr="00BB7C94" w:rsidTr="00BB7C94">
        <w:tc>
          <w:tcPr>
            <w:tcW w:w="696" w:type="dxa"/>
            <w:tcBorders>
              <w:left w:val="single" w:sz="4" w:space="0" w:color="auto"/>
            </w:tcBorders>
          </w:tcPr>
          <w:p w:rsidR="00F57902" w:rsidRPr="00BB7C94" w:rsidRDefault="00F57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F57902" w:rsidRPr="00BB7C94" w:rsidRDefault="00DD2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</w:t>
            </w:r>
            <w:r w:rsidR="002E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57902" w:rsidRPr="00BB7C94" w:rsidRDefault="002E1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подачи газа и электричества</w:t>
            </w: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F57902" w:rsidRPr="00BB7C94" w:rsidRDefault="00F57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902" w:rsidRPr="00190B4E" w:rsidRDefault="00F57902">
      <w:pPr>
        <w:pStyle w:val="ConsPlusNormal"/>
        <w:jc w:val="both"/>
        <w:rPr>
          <w:rFonts w:ascii="Times New Roman" w:hAnsi="Times New Roman" w:cs="Times New Roman"/>
          <w:sz w:val="4"/>
          <w:szCs w:val="24"/>
        </w:rPr>
      </w:pPr>
    </w:p>
    <w:p w:rsidR="00180E10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4867" w:rsidRDefault="00294867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67" w:rsidRDefault="00294867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67" w:rsidRDefault="00294867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67" w:rsidRDefault="00294867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67" w:rsidRDefault="00294867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902" w:rsidRPr="0015389E" w:rsidRDefault="00F57902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89E">
        <w:rPr>
          <w:rFonts w:ascii="Times New Roman" w:hAnsi="Times New Roman" w:cs="Times New Roman"/>
          <w:b/>
          <w:sz w:val="24"/>
          <w:szCs w:val="24"/>
        </w:rPr>
        <w:lastRenderedPageBreak/>
        <w:t>VI. Силы и средства, привлекаемые для обеспечения</w:t>
      </w:r>
    </w:p>
    <w:p w:rsidR="00F57902" w:rsidRPr="0015389E" w:rsidRDefault="00F57902" w:rsidP="00180E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89E">
        <w:rPr>
          <w:rFonts w:ascii="Times New Roman" w:hAnsi="Times New Roman" w:cs="Times New Roman"/>
          <w:b/>
          <w:sz w:val="24"/>
          <w:szCs w:val="24"/>
        </w:rPr>
        <w:t>антитеррористической защищенности объекта (территории)</w:t>
      </w:r>
    </w:p>
    <w:p w:rsidR="00F57902" w:rsidRPr="00190B4E" w:rsidRDefault="00F57902">
      <w:pPr>
        <w:pStyle w:val="ConsPlusNonformat"/>
        <w:jc w:val="both"/>
        <w:rPr>
          <w:rFonts w:ascii="Times New Roman" w:hAnsi="Times New Roman" w:cs="Times New Roman"/>
          <w:sz w:val="2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1. Силы, привлекаемые для обеспечения антитеррористической защищенности</w:t>
      </w:r>
    </w:p>
    <w:p w:rsidR="00691412" w:rsidRDefault="002E1F52" w:rsidP="0015389E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 (территории): </w:t>
      </w:r>
    </w:p>
    <w:p w:rsidR="00F57902" w:rsidRPr="00BB7C94" w:rsidRDefault="0003191A" w:rsidP="0069141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</w:t>
      </w:r>
      <w:r w:rsidR="002E1F52" w:rsidRPr="00190B4E">
        <w:rPr>
          <w:rFonts w:ascii="Times New Roman" w:hAnsi="Times New Roman" w:cs="Times New Roman"/>
          <w:i/>
          <w:sz w:val="28"/>
          <w:szCs w:val="24"/>
        </w:rPr>
        <w:t>аботники СОШ и сторожа</w:t>
      </w:r>
    </w:p>
    <w:p w:rsidR="0015389E" w:rsidRPr="0015389E" w:rsidRDefault="0015389E">
      <w:pPr>
        <w:pStyle w:val="ConsPlusNonformat"/>
        <w:jc w:val="both"/>
        <w:rPr>
          <w:rFonts w:ascii="Times New Roman" w:hAnsi="Times New Roman" w:cs="Times New Roman"/>
          <w:sz w:val="8"/>
          <w:szCs w:val="24"/>
        </w:rPr>
      </w:pPr>
    </w:p>
    <w:p w:rsidR="0015389E" w:rsidRPr="00543382" w:rsidRDefault="0015389E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F57902" w:rsidRPr="00BB7C94" w:rsidRDefault="0015389E" w:rsidP="0015389E">
      <w:pPr>
        <w:pStyle w:val="ConsPlusNonformat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7902" w:rsidRPr="00BB7C94">
        <w:rPr>
          <w:rFonts w:ascii="Times New Roman" w:hAnsi="Times New Roman" w:cs="Times New Roman"/>
          <w:sz w:val="24"/>
          <w:szCs w:val="24"/>
        </w:rPr>
        <w:t xml:space="preserve"> Средства,   привлекаемые   для   обеспечения  </w:t>
      </w:r>
      <w:proofErr w:type="gramStart"/>
      <w:r w:rsidR="00F57902" w:rsidRPr="00BB7C94">
        <w:rPr>
          <w:rFonts w:ascii="Times New Roman" w:hAnsi="Times New Roman" w:cs="Times New Roman"/>
          <w:sz w:val="24"/>
          <w:szCs w:val="24"/>
        </w:rPr>
        <w:t>антитеррористической</w:t>
      </w:r>
      <w:proofErr w:type="gramEnd"/>
    </w:p>
    <w:p w:rsidR="0015389E" w:rsidRDefault="00F57902" w:rsidP="00214C9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за</w:t>
      </w:r>
      <w:r w:rsidR="003642B0">
        <w:rPr>
          <w:rFonts w:ascii="Times New Roman" w:hAnsi="Times New Roman" w:cs="Times New Roman"/>
          <w:sz w:val="24"/>
          <w:szCs w:val="24"/>
        </w:rPr>
        <w:t xml:space="preserve">щищенности объекта (территории): </w:t>
      </w:r>
    </w:p>
    <w:p w:rsidR="0015389E" w:rsidRPr="0015389E" w:rsidRDefault="0015389E" w:rsidP="0015389E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15389E" w:rsidRDefault="00214C99" w:rsidP="00214C9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 xml:space="preserve">телефон экстренной связи, противопожарные </w:t>
      </w:r>
      <w:r w:rsidR="00190B4E" w:rsidRPr="00190B4E">
        <w:rPr>
          <w:rFonts w:ascii="Times New Roman" w:hAnsi="Times New Roman" w:cs="Times New Roman"/>
          <w:i/>
          <w:sz w:val="28"/>
          <w:szCs w:val="24"/>
        </w:rPr>
        <w:t>средства</w:t>
      </w:r>
    </w:p>
    <w:p w:rsidR="0015389E" w:rsidRPr="00190B4E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</w:t>
      </w:r>
      <w:r w:rsidRPr="00155E0B">
        <w:rPr>
          <w:rFonts w:ascii="Times New Roman" w:hAnsi="Times New Roman" w:cs="Times New Roman"/>
          <w:b/>
          <w:sz w:val="24"/>
          <w:szCs w:val="24"/>
        </w:rPr>
        <w:t>VII. Меры по инженерно-технической, физической защите</w:t>
      </w: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t xml:space="preserve">               и пожарной безопасности объекта (территории)</w:t>
      </w:r>
    </w:p>
    <w:p w:rsidR="00F57902" w:rsidRPr="00155E0B" w:rsidRDefault="00F57902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1. Меры по инженерно-технической защите объекта (территории):</w:t>
      </w:r>
    </w:p>
    <w:p w:rsidR="003B4219" w:rsidRDefault="00F57902" w:rsidP="003B421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а) объектовые и локальные системы оповещения</w:t>
      </w:r>
      <w:r w:rsidR="003642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4219" w:rsidRPr="003B4219" w:rsidRDefault="003B4219" w:rsidP="003B4219">
      <w:pPr>
        <w:pStyle w:val="ConsPlusNonformat"/>
        <w:jc w:val="both"/>
        <w:rPr>
          <w:rFonts w:ascii="Times New Roman" w:hAnsi="Times New Roman" w:cs="Times New Roman"/>
          <w:sz w:val="2"/>
          <w:szCs w:val="24"/>
        </w:rPr>
      </w:pPr>
    </w:p>
    <w:p w:rsidR="003B4219" w:rsidRPr="00190B4E" w:rsidRDefault="0031565C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телефонная связь</w:t>
      </w:r>
    </w:p>
    <w:p w:rsidR="00F57902" w:rsidRPr="00BB7C94" w:rsidRDefault="00F57902" w:rsidP="003B42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(наличие, марка, характеристика)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б) резервные источники электроснабжения, теплоснабжения, газоснабжения,</w:t>
      </w:r>
    </w:p>
    <w:p w:rsidR="00F57902" w:rsidRPr="00BB7C94" w:rsidRDefault="00F57902" w:rsidP="003B421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водоснабжения, системы связи</w:t>
      </w:r>
      <w:r w:rsidR="003642B0">
        <w:rPr>
          <w:rFonts w:ascii="Times New Roman" w:hAnsi="Times New Roman" w:cs="Times New Roman"/>
          <w:sz w:val="24"/>
          <w:szCs w:val="24"/>
        </w:rPr>
        <w:t xml:space="preserve">: </w:t>
      </w:r>
      <w:r w:rsidR="003642B0" w:rsidRPr="00190B4E">
        <w:rPr>
          <w:rFonts w:ascii="Times New Roman" w:hAnsi="Times New Roman" w:cs="Times New Roman"/>
          <w:i/>
          <w:sz w:val="28"/>
          <w:szCs w:val="24"/>
        </w:rPr>
        <w:t>отсутствуют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(наличие, количество, характеристика)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в)  технические  системы обнаружения несанкционированного проникновения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на  объект  (территорию), оповещения о несанкционированном проникновении </w:t>
      </w:r>
      <w:proofErr w:type="gramStart"/>
      <w:r w:rsidRPr="00BB7C9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90B4E" w:rsidRDefault="00F57902" w:rsidP="003642B0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объект (территорию</w:t>
      </w:r>
      <w:r w:rsidR="003642B0">
        <w:rPr>
          <w:rFonts w:ascii="Times New Roman" w:hAnsi="Times New Roman" w:cs="Times New Roman"/>
          <w:sz w:val="24"/>
          <w:szCs w:val="24"/>
        </w:rPr>
        <w:t xml:space="preserve">) или системы физической защиты: </w:t>
      </w:r>
      <w:r w:rsidR="00190B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57902" w:rsidRPr="00CC513B" w:rsidRDefault="006B5B88" w:rsidP="00874DA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отсутствуют</w:t>
      </w:r>
    </w:p>
    <w:p w:rsidR="00F57902" w:rsidRPr="00BB7C94" w:rsidRDefault="00F57902" w:rsidP="00874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(наличие, марка, количество)</w:t>
      </w:r>
    </w:p>
    <w:p w:rsidR="003B4219" w:rsidRPr="00BB7C94" w:rsidRDefault="00F57902" w:rsidP="003B421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г) стацион</w:t>
      </w:r>
      <w:r w:rsidR="003642B0">
        <w:rPr>
          <w:rFonts w:ascii="Times New Roman" w:hAnsi="Times New Roman" w:cs="Times New Roman"/>
          <w:sz w:val="24"/>
          <w:szCs w:val="24"/>
        </w:rPr>
        <w:t xml:space="preserve">арные и ручные металлоискатели: </w:t>
      </w:r>
      <w:r w:rsidR="003642B0" w:rsidRPr="00190B4E">
        <w:rPr>
          <w:rFonts w:ascii="Times New Roman" w:hAnsi="Times New Roman" w:cs="Times New Roman"/>
          <w:i/>
          <w:sz w:val="28"/>
          <w:szCs w:val="24"/>
        </w:rPr>
        <w:t>отсутствуют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0B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B7C94">
        <w:rPr>
          <w:rFonts w:ascii="Times New Roman" w:hAnsi="Times New Roman" w:cs="Times New Roman"/>
          <w:sz w:val="24"/>
          <w:szCs w:val="24"/>
        </w:rPr>
        <w:t xml:space="preserve">       (наличие, марка, количество)</w:t>
      </w:r>
    </w:p>
    <w:p w:rsidR="00F57902" w:rsidRPr="00BB7C94" w:rsidRDefault="003642B0" w:rsidP="00874DA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телевизионные системы охраны:</w:t>
      </w:r>
      <w:r w:rsidRPr="00CC51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B88" w:rsidRPr="00190B4E">
        <w:rPr>
          <w:rFonts w:ascii="Times New Roman" w:hAnsi="Times New Roman" w:cs="Times New Roman"/>
          <w:i/>
          <w:sz w:val="28"/>
          <w:szCs w:val="24"/>
        </w:rPr>
        <w:t>отсутствуют</w:t>
      </w:r>
    </w:p>
    <w:p w:rsidR="00F57902" w:rsidRPr="00BB7C94" w:rsidRDefault="00F57902" w:rsidP="00874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(наличие, марка, количество)</w:t>
      </w:r>
    </w:p>
    <w:p w:rsidR="00190B4E" w:rsidRDefault="00F57902" w:rsidP="00190B4E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</w:t>
      </w:r>
      <w:r w:rsidR="003B4219">
        <w:rPr>
          <w:rFonts w:ascii="Times New Roman" w:hAnsi="Times New Roman" w:cs="Times New Roman"/>
          <w:sz w:val="24"/>
          <w:szCs w:val="24"/>
        </w:rPr>
        <w:t>е) системы охранного освещения</w:t>
      </w:r>
      <w:r w:rsidR="003642B0">
        <w:rPr>
          <w:rFonts w:ascii="Times New Roman" w:hAnsi="Times New Roman" w:cs="Times New Roman"/>
          <w:sz w:val="24"/>
          <w:szCs w:val="24"/>
        </w:rPr>
        <w:t xml:space="preserve">: </w:t>
      </w:r>
      <w:r w:rsidR="00190B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F57902" w:rsidRPr="00BB7C94" w:rsidRDefault="003642B0" w:rsidP="00874DA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 xml:space="preserve">Освещение по периметру, </w:t>
      </w:r>
      <w:r w:rsidR="006B5B88">
        <w:rPr>
          <w:rFonts w:ascii="Times New Roman" w:hAnsi="Times New Roman" w:cs="Times New Roman"/>
          <w:i/>
          <w:sz w:val="28"/>
          <w:szCs w:val="24"/>
        </w:rPr>
        <w:t>4</w:t>
      </w:r>
      <w:r w:rsidRPr="00190B4E">
        <w:rPr>
          <w:rFonts w:ascii="Times New Roman" w:hAnsi="Times New Roman" w:cs="Times New Roman"/>
          <w:i/>
          <w:sz w:val="28"/>
          <w:szCs w:val="24"/>
        </w:rPr>
        <w:t xml:space="preserve"> ламп</w:t>
      </w:r>
      <w:r w:rsidR="006B5B88">
        <w:rPr>
          <w:rFonts w:ascii="Times New Roman" w:hAnsi="Times New Roman" w:cs="Times New Roman"/>
          <w:i/>
          <w:sz w:val="28"/>
          <w:szCs w:val="24"/>
        </w:rPr>
        <w:t>ы</w:t>
      </w:r>
      <w:r w:rsidRPr="00190B4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E73B2D">
        <w:rPr>
          <w:rFonts w:ascii="Times New Roman" w:hAnsi="Times New Roman" w:cs="Times New Roman"/>
          <w:i/>
          <w:sz w:val="28"/>
          <w:szCs w:val="24"/>
        </w:rPr>
        <w:t>энергосбережения</w:t>
      </w:r>
    </w:p>
    <w:p w:rsidR="00F57902" w:rsidRPr="00BB7C94" w:rsidRDefault="00F57902" w:rsidP="00874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(наличие, марка, количество)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2. Меры по физической защите объекта (территории):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а)  количество  контрольно-пропускных  пунктов  (для  прохода  людей  и</w:t>
      </w:r>
    </w:p>
    <w:p w:rsidR="003B4219" w:rsidRDefault="00F57902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проезда транспортных средств)</w:t>
      </w:r>
      <w:r w:rsidR="003642B0">
        <w:rPr>
          <w:rFonts w:ascii="Times New Roman" w:hAnsi="Times New Roman" w:cs="Times New Roman"/>
          <w:sz w:val="24"/>
          <w:szCs w:val="24"/>
        </w:rPr>
        <w:t xml:space="preserve">: </w:t>
      </w:r>
      <w:r w:rsidR="003642B0" w:rsidRPr="00190B4E">
        <w:rPr>
          <w:rFonts w:ascii="Times New Roman" w:hAnsi="Times New Roman" w:cs="Times New Roman"/>
          <w:i/>
          <w:sz w:val="28"/>
          <w:szCs w:val="24"/>
        </w:rPr>
        <w:t>1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б)   количество  эвакуационных  выходов  (для  выхода  людей  и  выезда</w:t>
      </w:r>
    </w:p>
    <w:p w:rsidR="003B4219" w:rsidRDefault="00F57902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транспортных средств)</w:t>
      </w:r>
      <w:r w:rsidR="003642B0">
        <w:rPr>
          <w:rFonts w:ascii="Times New Roman" w:hAnsi="Times New Roman" w:cs="Times New Roman"/>
          <w:sz w:val="24"/>
          <w:szCs w:val="24"/>
        </w:rPr>
        <w:t>:</w:t>
      </w:r>
      <w:r w:rsidR="008A1CB9" w:rsidRPr="008A1CB9">
        <w:rPr>
          <w:rFonts w:ascii="Times New Roman" w:hAnsi="Times New Roman" w:cs="Times New Roman"/>
          <w:sz w:val="24"/>
          <w:szCs w:val="24"/>
        </w:rPr>
        <w:t xml:space="preserve"> </w:t>
      </w:r>
      <w:r w:rsidR="008A1CB9" w:rsidRPr="008A1CB9">
        <w:rPr>
          <w:rFonts w:ascii="Times New Roman" w:hAnsi="Times New Roman" w:cs="Times New Roman"/>
          <w:i/>
          <w:sz w:val="28"/>
          <w:szCs w:val="28"/>
        </w:rPr>
        <w:t>эвакуационных  выходов</w:t>
      </w:r>
      <w:r w:rsidR="003642B0" w:rsidRPr="008A1C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B88">
        <w:rPr>
          <w:rFonts w:ascii="Times New Roman" w:hAnsi="Times New Roman" w:cs="Times New Roman"/>
          <w:i/>
          <w:sz w:val="28"/>
          <w:szCs w:val="28"/>
        </w:rPr>
        <w:t>2.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в) наличие  на   объекте   (территории)  электронной  системы  пропуска</w:t>
      </w:r>
      <w:r w:rsidR="003642B0">
        <w:rPr>
          <w:rFonts w:ascii="Times New Roman" w:hAnsi="Times New Roman" w:cs="Times New Roman"/>
          <w:sz w:val="24"/>
          <w:szCs w:val="24"/>
        </w:rPr>
        <w:t>:</w:t>
      </w:r>
    </w:p>
    <w:p w:rsidR="003B4219" w:rsidRPr="00190B4E" w:rsidRDefault="003642B0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>отсутствует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  (тип установленного оборудования)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г)  укомплектованность личным составом </w:t>
      </w:r>
      <w:proofErr w:type="gramStart"/>
      <w:r w:rsidRPr="00BB7C94">
        <w:rPr>
          <w:rFonts w:ascii="Times New Roman" w:hAnsi="Times New Roman" w:cs="Times New Roman"/>
          <w:sz w:val="24"/>
          <w:szCs w:val="24"/>
        </w:rPr>
        <w:t>нештатных</w:t>
      </w:r>
      <w:proofErr w:type="gramEnd"/>
      <w:r w:rsidRPr="00BB7C94">
        <w:rPr>
          <w:rFonts w:ascii="Times New Roman" w:hAnsi="Times New Roman" w:cs="Times New Roman"/>
          <w:sz w:val="24"/>
          <w:szCs w:val="24"/>
        </w:rPr>
        <w:t xml:space="preserve">  аварийно-спасательных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формирований (по видам подразделений) _____</w:t>
      </w:r>
      <w:r w:rsidR="008A1CB9">
        <w:rPr>
          <w:rFonts w:ascii="Times New Roman" w:hAnsi="Times New Roman" w:cs="Times New Roman"/>
          <w:i/>
          <w:sz w:val="28"/>
          <w:szCs w:val="24"/>
          <w:u w:val="single"/>
        </w:rPr>
        <w:t>нет</w:t>
      </w:r>
      <w:r w:rsidR="00CC513B" w:rsidRPr="00190B4E">
        <w:rPr>
          <w:rFonts w:ascii="Times New Roman" w:hAnsi="Times New Roman" w:cs="Times New Roman"/>
          <w:i/>
          <w:sz w:val="28"/>
          <w:szCs w:val="24"/>
          <w:u w:val="single"/>
        </w:rPr>
        <w:t xml:space="preserve">; </w:t>
      </w:r>
      <w:r w:rsidR="003642B0" w:rsidRPr="00190B4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B4219">
        <w:rPr>
          <w:rFonts w:ascii="Times New Roman" w:hAnsi="Times New Roman" w:cs="Times New Roman"/>
          <w:sz w:val="24"/>
          <w:szCs w:val="24"/>
        </w:rPr>
        <w:tab/>
      </w:r>
      <w:r w:rsidR="003B4219">
        <w:rPr>
          <w:rFonts w:ascii="Times New Roman" w:hAnsi="Times New Roman" w:cs="Times New Roman"/>
          <w:sz w:val="24"/>
          <w:szCs w:val="24"/>
        </w:rPr>
        <w:tab/>
      </w:r>
      <w:r w:rsidR="003B4219">
        <w:rPr>
          <w:rFonts w:ascii="Times New Roman" w:hAnsi="Times New Roman" w:cs="Times New Roman"/>
          <w:sz w:val="24"/>
          <w:szCs w:val="24"/>
        </w:rPr>
        <w:tab/>
      </w:r>
      <w:r w:rsidR="007C15FE" w:rsidRPr="00BB7C94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(человек, процентов)</w:t>
      </w:r>
    </w:p>
    <w:p w:rsidR="0031565C" w:rsidRDefault="003156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3. Меры по пожарной безопасности объекта (территории):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а) наличие документа, подтверждающего соответствие объекта (территории)</w:t>
      </w:r>
    </w:p>
    <w:p w:rsidR="00F57902" w:rsidRPr="00BB7C94" w:rsidRDefault="00F57902" w:rsidP="003B421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установленным требованиям пожарной б</w:t>
      </w:r>
      <w:r w:rsidR="003642B0">
        <w:rPr>
          <w:rFonts w:ascii="Times New Roman" w:hAnsi="Times New Roman" w:cs="Times New Roman"/>
          <w:sz w:val="24"/>
          <w:szCs w:val="24"/>
        </w:rPr>
        <w:t xml:space="preserve">езопасности: </w:t>
      </w:r>
      <w:r w:rsidR="007C15FE">
        <w:rPr>
          <w:rFonts w:ascii="Times New Roman" w:hAnsi="Times New Roman" w:cs="Times New Roman"/>
          <w:i/>
          <w:sz w:val="28"/>
          <w:szCs w:val="24"/>
        </w:rPr>
        <w:t xml:space="preserve">заключение от </w:t>
      </w:r>
      <w:r w:rsidR="002D5BCE">
        <w:rPr>
          <w:rFonts w:ascii="Times New Roman" w:hAnsi="Times New Roman" w:cs="Times New Roman"/>
          <w:i/>
          <w:sz w:val="28"/>
          <w:szCs w:val="24"/>
        </w:rPr>
        <w:t>27.12.2011г.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90B4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7C94">
        <w:rPr>
          <w:rFonts w:ascii="Times New Roman" w:hAnsi="Times New Roman" w:cs="Times New Roman"/>
          <w:sz w:val="24"/>
          <w:szCs w:val="24"/>
        </w:rPr>
        <w:t xml:space="preserve"> (реквизиты, дата выдачи)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б) наличие     системы    внутреннего    противопожарного   водопровода</w:t>
      </w:r>
    </w:p>
    <w:p w:rsidR="003B4219" w:rsidRPr="00190B4E" w:rsidRDefault="003642B0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>отсутствует</w:t>
      </w:r>
    </w:p>
    <w:p w:rsidR="00F57902" w:rsidRPr="00BB7C94" w:rsidRDefault="00F57902" w:rsidP="00703F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(характеристика)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в)  наличие  противопожарного  оборудования, в том числе </w:t>
      </w:r>
      <w:proofErr w:type="gramStart"/>
      <w:r w:rsidRPr="00BB7C94">
        <w:rPr>
          <w:rFonts w:ascii="Times New Roman" w:hAnsi="Times New Roman" w:cs="Times New Roman"/>
          <w:sz w:val="24"/>
          <w:szCs w:val="24"/>
        </w:rPr>
        <w:t>автоматической</w:t>
      </w:r>
      <w:proofErr w:type="gramEnd"/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системы пожаротушения</w:t>
      </w:r>
      <w:r w:rsidR="003642B0">
        <w:rPr>
          <w:rFonts w:ascii="Times New Roman" w:hAnsi="Times New Roman" w:cs="Times New Roman"/>
          <w:sz w:val="24"/>
          <w:szCs w:val="24"/>
        </w:rPr>
        <w:t xml:space="preserve">: </w:t>
      </w:r>
      <w:r w:rsidR="003642B0" w:rsidRPr="0029782C">
        <w:rPr>
          <w:rFonts w:ascii="Times New Roman" w:hAnsi="Times New Roman" w:cs="Times New Roman"/>
          <w:i/>
          <w:sz w:val="28"/>
          <w:szCs w:val="24"/>
          <w:u w:val="single"/>
        </w:rPr>
        <w:t>противопожарный щит, огнетушители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="003B4219">
        <w:rPr>
          <w:rFonts w:ascii="Times New Roman" w:hAnsi="Times New Roman" w:cs="Times New Roman"/>
          <w:sz w:val="24"/>
          <w:szCs w:val="24"/>
        </w:rPr>
        <w:tab/>
      </w:r>
      <w:r w:rsidR="003B4219">
        <w:rPr>
          <w:rFonts w:ascii="Times New Roman" w:hAnsi="Times New Roman" w:cs="Times New Roman"/>
          <w:sz w:val="24"/>
          <w:szCs w:val="24"/>
        </w:rPr>
        <w:tab/>
      </w:r>
      <w:r w:rsidR="003642B0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 xml:space="preserve"> (тип, марка)</w:t>
      </w:r>
    </w:p>
    <w:p w:rsidR="00F57902" w:rsidRDefault="00F57902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г) наличие оборудовани</w:t>
      </w:r>
      <w:r w:rsidR="003642B0">
        <w:rPr>
          <w:rFonts w:ascii="Times New Roman" w:hAnsi="Times New Roman" w:cs="Times New Roman"/>
          <w:sz w:val="24"/>
          <w:szCs w:val="24"/>
        </w:rPr>
        <w:t xml:space="preserve">я для эвакуации из зданий людей: </w:t>
      </w:r>
    </w:p>
    <w:p w:rsidR="00AB1838" w:rsidRPr="00AB1838" w:rsidRDefault="00AB1838" w:rsidP="00AB1838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AB1838" w:rsidRPr="00190B4E" w:rsidRDefault="003642B0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>отсутствует</w:t>
      </w:r>
    </w:p>
    <w:p w:rsidR="00F57902" w:rsidRPr="00BB7C94" w:rsidRDefault="00F57902" w:rsidP="00AB18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(тип, марка)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4.   План  взаимодействия  с  территориальными  органами  безопасности,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территориальными органами МВД России и территориальными органами </w:t>
      </w:r>
      <w:proofErr w:type="spellStart"/>
      <w:r w:rsidRPr="00BB7C94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</w:p>
    <w:p w:rsidR="00F57902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по    защите    объекта    (территории)    от    террористических     угроз</w:t>
      </w:r>
    </w:p>
    <w:p w:rsidR="00AB1838" w:rsidRPr="00190B4E" w:rsidRDefault="0063107B" w:rsidP="003642B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план взаимодействия с правоохранительными органами от 31.08.2016г.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          (наличие и реквизиты документа)</w:t>
      </w:r>
    </w:p>
    <w:p w:rsidR="00F57902" w:rsidRPr="0015389E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F57902" w:rsidRPr="0015389E" w:rsidRDefault="00F57902" w:rsidP="001538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89E">
        <w:rPr>
          <w:rFonts w:ascii="Times New Roman" w:hAnsi="Times New Roman" w:cs="Times New Roman"/>
          <w:b/>
          <w:sz w:val="24"/>
          <w:szCs w:val="24"/>
        </w:rPr>
        <w:t>VIII. Выводы и рекомендации</w:t>
      </w:r>
    </w:p>
    <w:p w:rsidR="00AB1838" w:rsidRPr="00BB7C94" w:rsidRDefault="00AB1838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B1838" w:rsidRPr="00AB1838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B1838" w:rsidRDefault="00AB1838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B1838" w:rsidRPr="00AB1838" w:rsidRDefault="00AB1838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AB1838" w:rsidRDefault="00AB1838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B1838" w:rsidRPr="0015389E" w:rsidRDefault="00AB1838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AB1838" w:rsidRPr="0015389E" w:rsidRDefault="00F57902" w:rsidP="001538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89E">
        <w:rPr>
          <w:rFonts w:ascii="Times New Roman" w:hAnsi="Times New Roman" w:cs="Times New Roman"/>
          <w:b/>
          <w:sz w:val="24"/>
          <w:szCs w:val="24"/>
        </w:rPr>
        <w:t>IX. Дополнительная информация с учетом особенностей</w:t>
      </w:r>
    </w:p>
    <w:p w:rsidR="00F57902" w:rsidRPr="0015389E" w:rsidRDefault="00F57902" w:rsidP="001538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89E">
        <w:rPr>
          <w:rFonts w:ascii="Times New Roman" w:hAnsi="Times New Roman" w:cs="Times New Roman"/>
          <w:b/>
          <w:sz w:val="24"/>
          <w:szCs w:val="24"/>
        </w:rPr>
        <w:t>объекта (территории)</w:t>
      </w:r>
    </w:p>
    <w:p w:rsidR="00F57902" w:rsidRPr="00190B4E" w:rsidRDefault="00B823EF" w:rsidP="00B823E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 xml:space="preserve">отсутствует </w:t>
      </w:r>
    </w:p>
    <w:p w:rsidR="00F57902" w:rsidRPr="00BB7C94" w:rsidRDefault="00F57902" w:rsidP="001538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(наличие на объекте (территории) </w:t>
      </w:r>
      <w:proofErr w:type="spellStart"/>
      <w:r w:rsidRPr="00BB7C94">
        <w:rPr>
          <w:rFonts w:ascii="Times New Roman" w:hAnsi="Times New Roman" w:cs="Times New Roman"/>
          <w:sz w:val="24"/>
          <w:szCs w:val="24"/>
        </w:rPr>
        <w:t>режимно-секретного</w:t>
      </w:r>
      <w:proofErr w:type="spellEnd"/>
      <w:r w:rsidRPr="00BB7C94">
        <w:rPr>
          <w:rFonts w:ascii="Times New Roman" w:hAnsi="Times New Roman" w:cs="Times New Roman"/>
          <w:sz w:val="24"/>
          <w:szCs w:val="24"/>
        </w:rPr>
        <w:t xml:space="preserve"> органа, его численность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(штатная и фактическая), количество сотрудников объекта (территории),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допущенных к работе со сведениями, составляющими государственную тайну,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меры по обеспечению режима секретности и сохранности секретных сведений)</w:t>
      </w:r>
    </w:p>
    <w:p w:rsidR="00AB1838" w:rsidRPr="0015389E" w:rsidRDefault="00AB1838">
      <w:pPr>
        <w:pStyle w:val="ConsPlusNonformat"/>
        <w:jc w:val="both"/>
        <w:rPr>
          <w:rFonts w:ascii="Times New Roman" w:hAnsi="Times New Roman" w:cs="Times New Roman"/>
          <w:sz w:val="8"/>
          <w:szCs w:val="24"/>
        </w:rPr>
      </w:pPr>
    </w:p>
    <w:p w:rsidR="00AB1838" w:rsidRPr="00190B4E" w:rsidRDefault="00B823EF" w:rsidP="00B823E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>отсутству</w:t>
      </w:r>
      <w:r w:rsidR="000C1B48">
        <w:rPr>
          <w:rFonts w:ascii="Times New Roman" w:hAnsi="Times New Roman" w:cs="Times New Roman"/>
          <w:i/>
          <w:sz w:val="28"/>
          <w:szCs w:val="24"/>
        </w:rPr>
        <w:t>ю</w:t>
      </w:r>
      <w:r w:rsidRPr="00190B4E">
        <w:rPr>
          <w:rFonts w:ascii="Times New Roman" w:hAnsi="Times New Roman" w:cs="Times New Roman"/>
          <w:i/>
          <w:sz w:val="28"/>
          <w:szCs w:val="24"/>
        </w:rPr>
        <w:t>т</w:t>
      </w:r>
    </w:p>
    <w:p w:rsidR="00F57902" w:rsidRPr="00BB7C94" w:rsidRDefault="00F57902" w:rsidP="001538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(наличие локальных зон безопасности)</w:t>
      </w:r>
    </w:p>
    <w:p w:rsidR="00AB1838" w:rsidRPr="00190B4E" w:rsidRDefault="00AB1838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8"/>
          <w:szCs w:val="24"/>
        </w:rPr>
      </w:pPr>
    </w:p>
    <w:p w:rsidR="00F57902" w:rsidRPr="00BB7C94" w:rsidRDefault="00F57902" w:rsidP="001538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(другие сведения)</w:t>
      </w:r>
    </w:p>
    <w:p w:rsidR="00F57902" w:rsidRPr="0015389E" w:rsidRDefault="00F57902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15389E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Приложения: </w:t>
      </w: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1. План   (схема)   объекта  (территории)  с   обозначением</w:t>
      </w:r>
    </w:p>
    <w:p w:rsidR="00F57902" w:rsidRPr="00BB7C94" w:rsidRDefault="00F57902" w:rsidP="001538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потенциально  опасных  участков  и критических элементов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объекта (территории).</w:t>
      </w:r>
    </w:p>
    <w:p w:rsidR="00F57902" w:rsidRPr="00BB7C94" w:rsidRDefault="00F57902" w:rsidP="001538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2. План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(схема) охраны объекта (территории) с  указанием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контрольно-пропускных     пунктов,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постов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охраны,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инженерно-технических средств охраны.</w:t>
      </w:r>
    </w:p>
    <w:p w:rsidR="00F57902" w:rsidRPr="00BB7C94" w:rsidRDefault="00F57902" w:rsidP="001538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3. Акт обследования и категорирования объекта (территории).</w:t>
      </w:r>
    </w:p>
    <w:p w:rsidR="00F57902" w:rsidRPr="00BB7C94" w:rsidRDefault="00F57902" w:rsidP="001538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4. Перечень мероприятий по обеспечению антитеррористической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защищенности объекта (территории).</w:t>
      </w:r>
    </w:p>
    <w:p w:rsidR="00F57902" w:rsidRPr="0015389E" w:rsidRDefault="00F57902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C94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BB7C94">
        <w:rPr>
          <w:rFonts w:ascii="Times New Roman" w:hAnsi="Times New Roman" w:cs="Times New Roman"/>
          <w:sz w:val="24"/>
          <w:szCs w:val="24"/>
        </w:rPr>
        <w:t xml:space="preserve"> "</w:t>
      </w:r>
      <w:r w:rsidR="00D27366" w:rsidRPr="00D27366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BB7C94">
        <w:rPr>
          <w:rFonts w:ascii="Times New Roman" w:hAnsi="Times New Roman" w:cs="Times New Roman"/>
          <w:sz w:val="24"/>
          <w:szCs w:val="24"/>
        </w:rPr>
        <w:t xml:space="preserve">" </w:t>
      </w:r>
      <w:r w:rsidR="00D27366">
        <w:rPr>
          <w:rFonts w:ascii="Times New Roman" w:hAnsi="Times New Roman" w:cs="Times New Roman"/>
          <w:sz w:val="24"/>
          <w:szCs w:val="24"/>
        </w:rPr>
        <w:t xml:space="preserve"> </w:t>
      </w:r>
      <w:r w:rsidR="00D27366" w:rsidRPr="00D27366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D27366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20</w:t>
      </w:r>
      <w:r w:rsidR="00D27366">
        <w:rPr>
          <w:rFonts w:ascii="Times New Roman" w:hAnsi="Times New Roman" w:cs="Times New Roman"/>
          <w:sz w:val="24"/>
          <w:szCs w:val="24"/>
        </w:rPr>
        <w:t>18</w:t>
      </w:r>
      <w:r w:rsidRPr="00BB7C94">
        <w:rPr>
          <w:rFonts w:ascii="Times New Roman" w:hAnsi="Times New Roman" w:cs="Times New Roman"/>
          <w:sz w:val="24"/>
          <w:szCs w:val="24"/>
        </w:rPr>
        <w:t>г.</w:t>
      </w:r>
    </w:p>
    <w:p w:rsidR="00AB1838" w:rsidRPr="0015389E" w:rsidRDefault="00F57902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0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7CD" w:rsidRPr="00190B4E" w:rsidRDefault="00B823EF" w:rsidP="00B823E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0B4E">
        <w:rPr>
          <w:rFonts w:ascii="Times New Roman" w:hAnsi="Times New Roman" w:cs="Times New Roman"/>
          <w:i/>
          <w:sz w:val="28"/>
          <w:szCs w:val="24"/>
        </w:rPr>
        <w:t xml:space="preserve">Директор </w:t>
      </w:r>
      <w:r w:rsidR="00AC1B95">
        <w:rPr>
          <w:rFonts w:ascii="Times New Roman" w:hAnsi="Times New Roman" w:cs="Times New Roman"/>
          <w:i/>
          <w:sz w:val="28"/>
          <w:szCs w:val="24"/>
        </w:rPr>
        <w:t>МКОУ «Г</w:t>
      </w:r>
      <w:r w:rsidR="006B5B88">
        <w:rPr>
          <w:rFonts w:ascii="Times New Roman" w:hAnsi="Times New Roman" w:cs="Times New Roman"/>
          <w:i/>
          <w:sz w:val="28"/>
          <w:szCs w:val="24"/>
        </w:rPr>
        <w:t>асикская</w:t>
      </w:r>
      <w:r w:rsidR="00AC1B95">
        <w:rPr>
          <w:rFonts w:ascii="Times New Roman" w:hAnsi="Times New Roman" w:cs="Times New Roman"/>
          <w:i/>
          <w:sz w:val="28"/>
          <w:szCs w:val="24"/>
        </w:rPr>
        <w:t xml:space="preserve"> СОШ»</w:t>
      </w:r>
    </w:p>
    <w:p w:rsidR="00F57902" w:rsidRPr="00BB7C94" w:rsidRDefault="00F57902" w:rsidP="001538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(должностное лицо, осуществляющее непосредственное руководство</w:t>
      </w:r>
      <w:r w:rsidR="0015389E">
        <w:rPr>
          <w:rFonts w:ascii="Times New Roman" w:hAnsi="Times New Roman" w:cs="Times New Roman"/>
          <w:sz w:val="24"/>
          <w:szCs w:val="24"/>
        </w:rPr>
        <w:t xml:space="preserve"> </w:t>
      </w:r>
      <w:r w:rsidRPr="00BB7C94">
        <w:rPr>
          <w:rFonts w:ascii="Times New Roman" w:hAnsi="Times New Roman" w:cs="Times New Roman"/>
          <w:sz w:val="24"/>
          <w:szCs w:val="24"/>
        </w:rPr>
        <w:t>деятельностью раб</w:t>
      </w:r>
      <w:r w:rsidR="006137CD">
        <w:rPr>
          <w:rFonts w:ascii="Times New Roman" w:hAnsi="Times New Roman" w:cs="Times New Roman"/>
          <w:sz w:val="24"/>
          <w:szCs w:val="24"/>
        </w:rPr>
        <w:t>отников на объекте (территории)</w:t>
      </w:r>
      <w:r w:rsidR="0015389E">
        <w:rPr>
          <w:rFonts w:ascii="Times New Roman" w:hAnsi="Times New Roman" w:cs="Times New Roman"/>
          <w:sz w:val="24"/>
          <w:szCs w:val="24"/>
        </w:rPr>
        <w:t>)</w:t>
      </w:r>
    </w:p>
    <w:p w:rsidR="00AB1838" w:rsidRPr="0065086D" w:rsidRDefault="00F57902" w:rsidP="00AB183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0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E4F5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5B212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B5B88">
        <w:rPr>
          <w:rFonts w:ascii="Times New Roman" w:hAnsi="Times New Roman" w:cs="Times New Roman"/>
          <w:i/>
          <w:sz w:val="28"/>
          <w:szCs w:val="24"/>
        </w:rPr>
        <w:t>Пирмагомедов Ш.Я.</w:t>
      </w:r>
    </w:p>
    <w:p w:rsidR="00F57902" w:rsidRPr="00BB7C94" w:rsidRDefault="00F57902" w:rsidP="00AB1838">
      <w:pPr>
        <w:pStyle w:val="ConsPlusNonforma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 (подпись)                 </w:t>
      </w:r>
      <w:r w:rsidR="00AB183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B7C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23EF">
        <w:rPr>
          <w:rFonts w:ascii="Times New Roman" w:hAnsi="Times New Roman" w:cs="Times New Roman"/>
          <w:sz w:val="24"/>
          <w:szCs w:val="24"/>
        </w:rPr>
        <w:tab/>
      </w:r>
      <w:r w:rsidR="00B823EF">
        <w:rPr>
          <w:rFonts w:ascii="Times New Roman" w:hAnsi="Times New Roman" w:cs="Times New Roman"/>
          <w:sz w:val="24"/>
          <w:szCs w:val="24"/>
        </w:rPr>
        <w:tab/>
      </w:r>
      <w:r w:rsidR="00B823EF">
        <w:rPr>
          <w:rFonts w:ascii="Times New Roman" w:hAnsi="Times New Roman" w:cs="Times New Roman"/>
          <w:sz w:val="24"/>
          <w:szCs w:val="24"/>
        </w:rPr>
        <w:tab/>
      </w:r>
      <w:r w:rsidRPr="00BB7C94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F57902" w:rsidRPr="0015389E" w:rsidRDefault="00F57902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F57902" w:rsidRPr="00BB7C94" w:rsidRDefault="00F57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>Актуализирован       "__" _______________ 20__ г.</w:t>
      </w:r>
    </w:p>
    <w:p w:rsidR="00F57902" w:rsidRPr="0015389E" w:rsidRDefault="00F5790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4947F7" w:rsidRDefault="00F57902" w:rsidP="0031565C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7C94">
        <w:rPr>
          <w:rFonts w:ascii="Times New Roman" w:hAnsi="Times New Roman" w:cs="Times New Roman"/>
          <w:sz w:val="24"/>
          <w:szCs w:val="24"/>
        </w:rPr>
        <w:t xml:space="preserve">Причина актуализации </w:t>
      </w: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94867" w:rsidRDefault="0029486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4947F7" w:rsidRPr="004947F7" w:rsidRDefault="004947F7" w:rsidP="00B44C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lastRenderedPageBreak/>
        <w:t>Обзор документа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 требования к антитеррористической защищенности объектов (территорий), принадлежащих органам и организациям в сфере образования и науки.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не идет об объектах (территориях), подлежащих обязательной охране войсками </w:t>
      </w:r>
      <w:proofErr w:type="spellStart"/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нацгвардии</w:t>
      </w:r>
      <w:proofErr w:type="spellEnd"/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дифференцируются с учетом потенциальной опасности и степени угрозы совершения теракта на объектах (территориях), значимости последних для инфраструктуры и жизнеобеспечения и возможных последствий совершения теракта. В целях определения данных показателей проводится категорирование объектов (территорий). Создается специальная комиссия, в которую входят представители правообладателя объекта (территории), органа безопасности, </w:t>
      </w:r>
      <w:proofErr w:type="spellStart"/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МЧС России и другие лица.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Категорирование осуществляется в отношении функционирующих (эксплуатируемых) объектов (территорий), при вводе их в эксплуатацию, а также в случае изменения их характеристик.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категорирования составляется паспорт безопасности объекта (территории). Приведена его форма. Данный документ имеет пометку "Для служебного пользования", если ему не присваивается гриф секретности. Паспорт актуализируется не реже 1 раза в 5 лет, а также в течение 5 рабочих дней при изменении ряда показателей (в частности, общей площади и периметра объекта (территории), количества потенциально опасных и критических элементов).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Перечислены мероприятия по обеспечению антитеррористической защищенности объектов (территорий). Так,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в течение одного месяца.</w:t>
      </w:r>
    </w:p>
    <w:p w:rsidR="004947F7" w:rsidRPr="004947F7" w:rsidRDefault="004947F7" w:rsidP="00B44C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антитеррористической защищенности объектов (территорий) проводятся не реже 1 раза в 3 года в соответствии с планом-графиком, утверждаемым руководителем правообладателя объекта (территории).</w:t>
      </w:r>
    </w:p>
    <w:p w:rsidR="004947F7" w:rsidRPr="00395AAF" w:rsidRDefault="004947F7" w:rsidP="00B44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47F7" w:rsidRPr="00395AAF" w:rsidRDefault="004947F7" w:rsidP="00B44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47F7" w:rsidRPr="00395AAF" w:rsidRDefault="004947F7" w:rsidP="00B44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47F7" w:rsidRPr="00395AAF" w:rsidRDefault="004947F7" w:rsidP="00B44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47F7" w:rsidRPr="00BB7C94" w:rsidRDefault="004947F7" w:rsidP="00B44C81">
      <w:pPr>
        <w:rPr>
          <w:rFonts w:ascii="Times New Roman" w:hAnsi="Times New Roman" w:cs="Times New Roman"/>
          <w:sz w:val="24"/>
          <w:szCs w:val="24"/>
        </w:rPr>
      </w:pPr>
    </w:p>
    <w:sectPr w:rsidR="004947F7" w:rsidRPr="00BB7C94" w:rsidSect="00B823EF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20EA"/>
    <w:multiLevelType w:val="hybridMultilevel"/>
    <w:tmpl w:val="AF725B28"/>
    <w:lvl w:ilvl="0" w:tplc="5CC44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0D95"/>
    <w:multiLevelType w:val="hybridMultilevel"/>
    <w:tmpl w:val="9EAEFC88"/>
    <w:lvl w:ilvl="0" w:tplc="052840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D3D6478"/>
    <w:multiLevelType w:val="hybridMultilevel"/>
    <w:tmpl w:val="6D2814C4"/>
    <w:lvl w:ilvl="0" w:tplc="9294DC6A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81B486F"/>
    <w:multiLevelType w:val="hybridMultilevel"/>
    <w:tmpl w:val="6E90EBEA"/>
    <w:lvl w:ilvl="0" w:tplc="4A2000D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57902"/>
    <w:rsid w:val="0003191A"/>
    <w:rsid w:val="00041FB1"/>
    <w:rsid w:val="000C1218"/>
    <w:rsid w:val="000C1B48"/>
    <w:rsid w:val="00104F1C"/>
    <w:rsid w:val="00145400"/>
    <w:rsid w:val="0015389E"/>
    <w:rsid w:val="00155811"/>
    <w:rsid w:val="00155E0B"/>
    <w:rsid w:val="00180E10"/>
    <w:rsid w:val="00190B4E"/>
    <w:rsid w:val="001A361C"/>
    <w:rsid w:val="00214C99"/>
    <w:rsid w:val="00263D5E"/>
    <w:rsid w:val="00294867"/>
    <w:rsid w:val="0029782C"/>
    <w:rsid w:val="002D5BCE"/>
    <w:rsid w:val="002E1F52"/>
    <w:rsid w:val="002F3CFB"/>
    <w:rsid w:val="002F4A28"/>
    <w:rsid w:val="002F5FB5"/>
    <w:rsid w:val="0031565C"/>
    <w:rsid w:val="00360111"/>
    <w:rsid w:val="003642B0"/>
    <w:rsid w:val="00364A11"/>
    <w:rsid w:val="00390DAF"/>
    <w:rsid w:val="00395AAF"/>
    <w:rsid w:val="003B4219"/>
    <w:rsid w:val="003D0EE3"/>
    <w:rsid w:val="003E4F52"/>
    <w:rsid w:val="003F6CFC"/>
    <w:rsid w:val="00405F77"/>
    <w:rsid w:val="004271A1"/>
    <w:rsid w:val="00437EFC"/>
    <w:rsid w:val="004947F7"/>
    <w:rsid w:val="004A66A0"/>
    <w:rsid w:val="004E0488"/>
    <w:rsid w:val="00533DB3"/>
    <w:rsid w:val="00537B86"/>
    <w:rsid w:val="00543382"/>
    <w:rsid w:val="00553419"/>
    <w:rsid w:val="00586C8D"/>
    <w:rsid w:val="005A4C8C"/>
    <w:rsid w:val="005A523C"/>
    <w:rsid w:val="005B2127"/>
    <w:rsid w:val="005E5579"/>
    <w:rsid w:val="006137CD"/>
    <w:rsid w:val="0063107B"/>
    <w:rsid w:val="0064511D"/>
    <w:rsid w:val="0065086D"/>
    <w:rsid w:val="00691412"/>
    <w:rsid w:val="006B5B88"/>
    <w:rsid w:val="006C37F8"/>
    <w:rsid w:val="006E612B"/>
    <w:rsid w:val="00700269"/>
    <w:rsid w:val="00703F9E"/>
    <w:rsid w:val="00714EB1"/>
    <w:rsid w:val="007832E2"/>
    <w:rsid w:val="007B0E35"/>
    <w:rsid w:val="007C15FE"/>
    <w:rsid w:val="00802F1A"/>
    <w:rsid w:val="008061E1"/>
    <w:rsid w:val="00807F11"/>
    <w:rsid w:val="00810F5C"/>
    <w:rsid w:val="0081279C"/>
    <w:rsid w:val="0082098F"/>
    <w:rsid w:val="00845AF5"/>
    <w:rsid w:val="00862AFB"/>
    <w:rsid w:val="00874DAF"/>
    <w:rsid w:val="008A1CB9"/>
    <w:rsid w:val="009005FF"/>
    <w:rsid w:val="00911450"/>
    <w:rsid w:val="00930565"/>
    <w:rsid w:val="00A16A1F"/>
    <w:rsid w:val="00A66D0D"/>
    <w:rsid w:val="00A802DB"/>
    <w:rsid w:val="00AB1838"/>
    <w:rsid w:val="00AC1B95"/>
    <w:rsid w:val="00B44C81"/>
    <w:rsid w:val="00B823EF"/>
    <w:rsid w:val="00BB7C94"/>
    <w:rsid w:val="00BC2C96"/>
    <w:rsid w:val="00CA365B"/>
    <w:rsid w:val="00CA6884"/>
    <w:rsid w:val="00CC513B"/>
    <w:rsid w:val="00D161D7"/>
    <w:rsid w:val="00D24775"/>
    <w:rsid w:val="00D27366"/>
    <w:rsid w:val="00D44F24"/>
    <w:rsid w:val="00DD2541"/>
    <w:rsid w:val="00E0314D"/>
    <w:rsid w:val="00E73B2D"/>
    <w:rsid w:val="00EB3183"/>
    <w:rsid w:val="00EB5F30"/>
    <w:rsid w:val="00F57902"/>
    <w:rsid w:val="00F9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5E"/>
  </w:style>
  <w:style w:type="paragraph" w:styleId="1">
    <w:name w:val="heading 1"/>
    <w:basedOn w:val="a"/>
    <w:next w:val="a"/>
    <w:link w:val="10"/>
    <w:uiPriority w:val="9"/>
    <w:qFormat/>
    <w:rsid w:val="00F93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5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7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79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3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F9352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31565C"/>
    <w:pPr>
      <w:ind w:left="720"/>
    </w:pPr>
    <w:rPr>
      <w:rFonts w:ascii="Calibri" w:eastAsia="Times New Roman" w:hAnsi="Calibri" w:cs="Calibri"/>
    </w:rPr>
  </w:style>
  <w:style w:type="character" w:customStyle="1" w:styleId="a5">
    <w:name w:val="Абзац списка Знак"/>
    <w:link w:val="a4"/>
    <w:uiPriority w:val="99"/>
    <w:locked/>
    <w:rsid w:val="0031565C"/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1A3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5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7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79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3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F9352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31565C"/>
    <w:pPr>
      <w:ind w:left="720"/>
    </w:pPr>
    <w:rPr>
      <w:rFonts w:ascii="Calibri" w:eastAsia="Times New Roman" w:hAnsi="Calibri" w:cs="Calibri"/>
    </w:rPr>
  </w:style>
  <w:style w:type="character" w:customStyle="1" w:styleId="a5">
    <w:name w:val="Абзац списка Знак"/>
    <w:link w:val="a4"/>
    <w:uiPriority w:val="99"/>
    <w:locked/>
    <w:rsid w:val="0031565C"/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1A3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basaranm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basaranmo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A5D8-496B-4AC0-8476-21E50D40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Шицин Олег Геннадьевич</dc:creator>
  <cp:lastModifiedBy>XTreme.ws</cp:lastModifiedBy>
  <cp:revision>5</cp:revision>
  <cp:lastPrinted>2018-01-24T08:14:00Z</cp:lastPrinted>
  <dcterms:created xsi:type="dcterms:W3CDTF">2018-01-20T08:03:00Z</dcterms:created>
  <dcterms:modified xsi:type="dcterms:W3CDTF">2018-01-24T08:17:00Z</dcterms:modified>
</cp:coreProperties>
</file>